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91" w:rsidRDefault="002B6C91" w:rsidP="002B6C91">
      <w:pPr>
        <w:jc w:val="center"/>
      </w:pPr>
      <w:r>
        <w:rPr>
          <w:noProof/>
        </w:rPr>
        <w:drawing>
          <wp:inline distT="0" distB="0" distL="0" distR="0">
            <wp:extent cx="3057525" cy="638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91" w:rsidRDefault="002B6C91" w:rsidP="002B6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государственное бюджетное учреждение</w:t>
      </w:r>
    </w:p>
    <w:p w:rsidR="002B6C91" w:rsidRDefault="002B6C91" w:rsidP="002B6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«Знак Почета» Уральский научно-исследовательский и проектно-конструкторский институт</w:t>
      </w:r>
    </w:p>
    <w:p w:rsidR="002B6C91" w:rsidRDefault="002B6C91" w:rsidP="002B6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академии архитектуры и строительных наук</w:t>
      </w:r>
    </w:p>
    <w:p w:rsidR="002B6C91" w:rsidRPr="00B401B8" w:rsidRDefault="002B6C91" w:rsidP="002B6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B401B8">
        <w:rPr>
          <w:rFonts w:ascii="Arial" w:hAnsi="Arial" w:cs="Arial"/>
          <w:b/>
          <w:sz w:val="32"/>
          <w:szCs w:val="32"/>
        </w:rPr>
        <w:t>УРАЛНИИПРОЕКТ РААСН</w:t>
      </w:r>
      <w:r>
        <w:rPr>
          <w:rFonts w:ascii="Arial" w:hAnsi="Arial" w:cs="Arial"/>
          <w:b/>
          <w:sz w:val="32"/>
          <w:szCs w:val="32"/>
        </w:rPr>
        <w:t>)</w:t>
      </w:r>
    </w:p>
    <w:p w:rsidR="002B6C91" w:rsidRDefault="002B6C91" w:rsidP="002B6C91">
      <w:pPr>
        <w:rPr>
          <w:rFonts w:ascii="Arial" w:hAnsi="Arial" w:cs="Arial"/>
          <w:b/>
          <w:sz w:val="40"/>
          <w:szCs w:val="40"/>
        </w:rPr>
      </w:pPr>
    </w:p>
    <w:p w:rsidR="002B6C91" w:rsidRPr="00157129" w:rsidRDefault="002B6C91" w:rsidP="002B6C91">
      <w:pPr>
        <w:rPr>
          <w:sz w:val="40"/>
          <w:szCs w:val="40"/>
        </w:rPr>
      </w:pPr>
      <w:r w:rsidRPr="00157129">
        <w:rPr>
          <w:sz w:val="40"/>
          <w:szCs w:val="40"/>
        </w:rPr>
        <w:t xml:space="preserve"> </w:t>
      </w:r>
    </w:p>
    <w:p w:rsidR="00A4095D" w:rsidRDefault="00A4095D" w:rsidP="00A4095D">
      <w:pPr>
        <w:jc w:val="right"/>
        <w:rPr>
          <w:sz w:val="28"/>
          <w:szCs w:val="28"/>
        </w:rPr>
      </w:pPr>
      <w:r w:rsidRPr="00561ACC">
        <w:rPr>
          <w:sz w:val="28"/>
          <w:szCs w:val="28"/>
        </w:rPr>
        <w:t xml:space="preserve">Муниципальный контракт </w:t>
      </w:r>
    </w:p>
    <w:p w:rsidR="00A4095D" w:rsidRPr="009E59FB" w:rsidRDefault="00A4095D" w:rsidP="00A4095D">
      <w:pPr>
        <w:pStyle w:val="12"/>
        <w:spacing w:line="276" w:lineRule="auto"/>
        <w:jc w:val="right"/>
        <w:rPr>
          <w:color w:val="333333"/>
          <w:sz w:val="28"/>
          <w:szCs w:val="28"/>
        </w:rPr>
      </w:pPr>
      <w:r w:rsidRPr="00913A1F">
        <w:rPr>
          <w:color w:val="333333"/>
          <w:sz w:val="28"/>
          <w:szCs w:val="28"/>
        </w:rPr>
        <w:t xml:space="preserve">№ </w:t>
      </w:r>
      <w:r w:rsidRPr="00A4095D">
        <w:rPr>
          <w:color w:val="333333"/>
          <w:sz w:val="28"/>
          <w:szCs w:val="28"/>
        </w:rPr>
        <w:t>2-</w:t>
      </w:r>
      <w:r>
        <w:rPr>
          <w:color w:val="333333"/>
          <w:sz w:val="28"/>
          <w:szCs w:val="28"/>
        </w:rPr>
        <w:t>ОК/</w:t>
      </w:r>
      <w:r w:rsidRPr="00913A1F">
        <w:rPr>
          <w:b/>
          <w:color w:val="333333"/>
          <w:sz w:val="28"/>
          <w:szCs w:val="28"/>
        </w:rPr>
        <w:t xml:space="preserve"> </w:t>
      </w:r>
      <w:r w:rsidRPr="009E59FB">
        <w:rPr>
          <w:color w:val="333333"/>
          <w:sz w:val="28"/>
          <w:szCs w:val="28"/>
        </w:rPr>
        <w:t>2013</w:t>
      </w:r>
    </w:p>
    <w:p w:rsidR="00A4095D" w:rsidRPr="00561ACC" w:rsidRDefault="00A4095D" w:rsidP="00A409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19.09.2013</w:t>
      </w:r>
    </w:p>
    <w:p w:rsidR="00A4095D" w:rsidRDefault="00A4095D" w:rsidP="00A4095D">
      <w:pPr>
        <w:jc w:val="right"/>
        <w:rPr>
          <w:sz w:val="28"/>
          <w:szCs w:val="28"/>
        </w:rPr>
      </w:pPr>
    </w:p>
    <w:p w:rsidR="002B6C91" w:rsidRDefault="002B6C91" w:rsidP="002B6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Экз.</w:t>
      </w:r>
    </w:p>
    <w:p w:rsidR="002B6C91" w:rsidRDefault="002B6C91" w:rsidP="002B6C91">
      <w:pPr>
        <w:jc w:val="center"/>
        <w:rPr>
          <w:sz w:val="28"/>
          <w:szCs w:val="28"/>
        </w:rPr>
      </w:pPr>
    </w:p>
    <w:p w:rsidR="0050681B" w:rsidRPr="00B86FAF" w:rsidRDefault="0050681B" w:rsidP="00506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  <w:r w:rsidRPr="00B86FAF">
        <w:rPr>
          <w:b/>
          <w:sz w:val="36"/>
          <w:szCs w:val="36"/>
        </w:rPr>
        <w:t xml:space="preserve">     </w:t>
      </w:r>
    </w:p>
    <w:p w:rsidR="002B6C91" w:rsidRPr="00863854" w:rsidRDefault="002B6C91" w:rsidP="002B6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63854">
        <w:rPr>
          <w:sz w:val="28"/>
          <w:szCs w:val="28"/>
        </w:rPr>
        <w:t xml:space="preserve"> </w:t>
      </w:r>
    </w:p>
    <w:p w:rsidR="004D3D31" w:rsidRDefault="004D3D31" w:rsidP="004D3D31">
      <w:pPr>
        <w:jc w:val="center"/>
        <w:rPr>
          <w:b/>
          <w:sz w:val="28"/>
          <w:szCs w:val="28"/>
        </w:rPr>
      </w:pPr>
    </w:p>
    <w:p w:rsidR="000C6099" w:rsidRDefault="004D3D31" w:rsidP="004D3D31">
      <w:pPr>
        <w:jc w:val="center"/>
        <w:rPr>
          <w:b/>
          <w:sz w:val="40"/>
          <w:szCs w:val="40"/>
        </w:rPr>
      </w:pPr>
      <w:r w:rsidRPr="00157129">
        <w:rPr>
          <w:b/>
          <w:sz w:val="40"/>
          <w:szCs w:val="40"/>
        </w:rPr>
        <w:t>Проект планировки  и проект  межевани</w:t>
      </w:r>
      <w:r w:rsidR="00157129">
        <w:rPr>
          <w:b/>
          <w:sz w:val="40"/>
          <w:szCs w:val="40"/>
        </w:rPr>
        <w:t xml:space="preserve">я </w:t>
      </w:r>
    </w:p>
    <w:p w:rsidR="000C6099" w:rsidRDefault="000C6099" w:rsidP="004D3D31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нового </w:t>
      </w:r>
      <w:r w:rsidR="00157129">
        <w:rPr>
          <w:b/>
          <w:sz w:val="40"/>
          <w:szCs w:val="40"/>
        </w:rPr>
        <w:t>жилого  района «Зеленая горка</w:t>
      </w:r>
      <w:r w:rsidR="004D3D31" w:rsidRPr="00157129">
        <w:rPr>
          <w:b/>
          <w:sz w:val="40"/>
          <w:szCs w:val="40"/>
        </w:rPr>
        <w:t xml:space="preserve">»  </w:t>
      </w:r>
      <w:proofErr w:type="gramStart"/>
      <w:r w:rsidR="004D3D31" w:rsidRPr="00157129">
        <w:rPr>
          <w:b/>
          <w:sz w:val="40"/>
          <w:szCs w:val="40"/>
        </w:rPr>
        <w:t>в</w:t>
      </w:r>
      <w:proofErr w:type="gramEnd"/>
      <w:r w:rsidR="004D3D31" w:rsidRPr="00157129">
        <w:rPr>
          <w:b/>
          <w:i/>
          <w:sz w:val="40"/>
          <w:szCs w:val="40"/>
        </w:rPr>
        <w:t xml:space="preserve"> </w:t>
      </w:r>
    </w:p>
    <w:p w:rsidR="004D3D31" w:rsidRPr="00157129" w:rsidRDefault="004D3D31" w:rsidP="004D3D31">
      <w:pPr>
        <w:jc w:val="center"/>
        <w:rPr>
          <w:b/>
          <w:sz w:val="40"/>
          <w:szCs w:val="40"/>
        </w:rPr>
      </w:pPr>
      <w:r w:rsidRPr="00157129">
        <w:rPr>
          <w:b/>
          <w:sz w:val="40"/>
          <w:szCs w:val="40"/>
        </w:rPr>
        <w:t xml:space="preserve"> </w:t>
      </w:r>
      <w:proofErr w:type="gramStart"/>
      <w:r w:rsidRPr="00157129">
        <w:rPr>
          <w:b/>
          <w:sz w:val="40"/>
          <w:szCs w:val="40"/>
        </w:rPr>
        <w:t>с</w:t>
      </w:r>
      <w:proofErr w:type="gramEnd"/>
      <w:r w:rsidRPr="00157129">
        <w:rPr>
          <w:b/>
          <w:sz w:val="40"/>
          <w:szCs w:val="40"/>
        </w:rPr>
        <w:t xml:space="preserve">. Туринская Слобода </w:t>
      </w:r>
    </w:p>
    <w:p w:rsidR="002B6C91" w:rsidRPr="00157129" w:rsidRDefault="002B6C91" w:rsidP="002B6C91">
      <w:pPr>
        <w:jc w:val="center"/>
        <w:rPr>
          <w:b/>
          <w:sz w:val="40"/>
          <w:szCs w:val="40"/>
        </w:rPr>
      </w:pPr>
    </w:p>
    <w:p w:rsidR="00A4095D" w:rsidRDefault="00A4095D" w:rsidP="00FB101E">
      <w:pPr>
        <w:jc w:val="center"/>
        <w:rPr>
          <w:b/>
          <w:sz w:val="36"/>
          <w:szCs w:val="36"/>
        </w:rPr>
      </w:pPr>
    </w:p>
    <w:p w:rsidR="00FB101E" w:rsidRPr="0050681B" w:rsidRDefault="0050681B" w:rsidP="00FB101E">
      <w:pPr>
        <w:jc w:val="center"/>
        <w:rPr>
          <w:b/>
          <w:sz w:val="36"/>
          <w:szCs w:val="36"/>
        </w:rPr>
      </w:pPr>
      <w:r w:rsidRPr="0050681B">
        <w:rPr>
          <w:b/>
          <w:sz w:val="36"/>
          <w:szCs w:val="36"/>
        </w:rPr>
        <w:t xml:space="preserve">Том </w:t>
      </w:r>
      <w:r w:rsidRPr="00913A1F">
        <w:rPr>
          <w:b/>
          <w:sz w:val="36"/>
          <w:szCs w:val="36"/>
        </w:rPr>
        <w:t>1</w:t>
      </w:r>
      <w:r w:rsidR="00FB101E" w:rsidRPr="0050681B">
        <w:rPr>
          <w:b/>
          <w:sz w:val="36"/>
          <w:szCs w:val="36"/>
        </w:rPr>
        <w:t>. Проект планировки</w:t>
      </w:r>
    </w:p>
    <w:p w:rsidR="0050681B" w:rsidRPr="00913A1F" w:rsidRDefault="0050681B" w:rsidP="00FB101E">
      <w:pPr>
        <w:pStyle w:val="1"/>
        <w:jc w:val="center"/>
        <w:rPr>
          <w:rFonts w:ascii="Times New Roman" w:hAnsi="Times New Roman" w:cs="Times New Roman"/>
        </w:rPr>
      </w:pPr>
    </w:p>
    <w:p w:rsidR="00FB101E" w:rsidRDefault="00A4095D" w:rsidP="00FB101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Г-18</w:t>
      </w:r>
      <w:r w:rsidR="00FB101E">
        <w:rPr>
          <w:rFonts w:ascii="Times New Roman" w:hAnsi="Times New Roman" w:cs="Times New Roman"/>
        </w:rPr>
        <w:t>/2013</w:t>
      </w:r>
      <w:r w:rsidR="00FB101E" w:rsidRPr="00EB270A">
        <w:rPr>
          <w:rFonts w:ascii="Times New Roman" w:hAnsi="Times New Roman" w:cs="Times New Roman"/>
        </w:rPr>
        <w:t>-ПП</w:t>
      </w:r>
    </w:p>
    <w:p w:rsidR="002B6C91" w:rsidRDefault="002B6C91" w:rsidP="002B6C91">
      <w:pPr>
        <w:pStyle w:val="1"/>
        <w:jc w:val="center"/>
        <w:rPr>
          <w:bCs w:val="0"/>
          <w:sz w:val="36"/>
          <w:szCs w:val="36"/>
        </w:rPr>
      </w:pPr>
    </w:p>
    <w:p w:rsidR="002B6C91" w:rsidRDefault="002B6C91" w:rsidP="002B6C91">
      <w:pPr>
        <w:jc w:val="center"/>
        <w:rPr>
          <w:bCs/>
          <w:sz w:val="36"/>
          <w:szCs w:val="36"/>
        </w:rPr>
      </w:pPr>
    </w:p>
    <w:p w:rsidR="002B6C91" w:rsidRDefault="002B6C91" w:rsidP="002B6C91">
      <w:pPr>
        <w:jc w:val="center"/>
        <w:rPr>
          <w:bCs/>
          <w:sz w:val="36"/>
          <w:szCs w:val="36"/>
        </w:rPr>
      </w:pPr>
    </w:p>
    <w:p w:rsidR="002B6C91" w:rsidRDefault="002B6C91" w:rsidP="002B6C91">
      <w:pPr>
        <w:jc w:val="center"/>
        <w:rPr>
          <w:bCs/>
          <w:sz w:val="36"/>
          <w:szCs w:val="36"/>
        </w:rPr>
      </w:pPr>
    </w:p>
    <w:p w:rsidR="00913A1F" w:rsidRDefault="00913A1F" w:rsidP="002B6C91">
      <w:pPr>
        <w:jc w:val="center"/>
        <w:rPr>
          <w:bCs/>
          <w:sz w:val="36"/>
          <w:szCs w:val="36"/>
        </w:rPr>
      </w:pPr>
    </w:p>
    <w:p w:rsidR="00157129" w:rsidRDefault="00157129" w:rsidP="002B6C91">
      <w:pPr>
        <w:jc w:val="center"/>
        <w:rPr>
          <w:bCs/>
          <w:sz w:val="36"/>
          <w:szCs w:val="36"/>
        </w:rPr>
      </w:pPr>
    </w:p>
    <w:p w:rsidR="00271580" w:rsidRDefault="00271580" w:rsidP="002B6C91">
      <w:pPr>
        <w:jc w:val="center"/>
        <w:rPr>
          <w:bCs/>
          <w:sz w:val="36"/>
          <w:szCs w:val="36"/>
        </w:rPr>
      </w:pPr>
    </w:p>
    <w:p w:rsidR="00271580" w:rsidRPr="00913A1F" w:rsidRDefault="00271580" w:rsidP="002B6C91">
      <w:pPr>
        <w:jc w:val="center"/>
        <w:rPr>
          <w:bCs/>
          <w:sz w:val="36"/>
          <w:szCs w:val="36"/>
        </w:rPr>
      </w:pPr>
    </w:p>
    <w:p w:rsidR="00913A1F" w:rsidRDefault="002B6C91" w:rsidP="002B6C91">
      <w:pPr>
        <w:jc w:val="center"/>
        <w:rPr>
          <w:bCs/>
          <w:sz w:val="32"/>
          <w:szCs w:val="32"/>
        </w:rPr>
      </w:pPr>
      <w:r w:rsidRPr="00FB603B">
        <w:rPr>
          <w:bCs/>
          <w:sz w:val="32"/>
          <w:szCs w:val="32"/>
        </w:rPr>
        <w:t>Екатеринбург, 2013</w:t>
      </w:r>
    </w:p>
    <w:p w:rsidR="002B6C91" w:rsidRDefault="002B6C91" w:rsidP="002B6C91">
      <w:pPr>
        <w:jc w:val="center"/>
      </w:pPr>
      <w:r>
        <w:rPr>
          <w:noProof/>
        </w:rPr>
        <w:lastRenderedPageBreak/>
        <w:drawing>
          <wp:inline distT="0" distB="0" distL="0" distR="0">
            <wp:extent cx="3057525" cy="6381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91" w:rsidRDefault="002B6C91" w:rsidP="002B6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государственное бюджетное учреждение</w:t>
      </w:r>
    </w:p>
    <w:p w:rsidR="002B6C91" w:rsidRDefault="002B6C91" w:rsidP="002B6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«Знак Почета» Уральский научно-исследовательский и проектно-конструкторский институт</w:t>
      </w:r>
    </w:p>
    <w:p w:rsidR="002B6C91" w:rsidRDefault="002B6C91" w:rsidP="002B6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академии архитектуры и строительных наук</w:t>
      </w:r>
    </w:p>
    <w:p w:rsidR="002B6C91" w:rsidRPr="00B401B8" w:rsidRDefault="002B6C91" w:rsidP="002B6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B401B8">
        <w:rPr>
          <w:rFonts w:ascii="Arial" w:hAnsi="Arial" w:cs="Arial"/>
          <w:b/>
          <w:sz w:val="32"/>
          <w:szCs w:val="32"/>
        </w:rPr>
        <w:t>УРАЛНИИПРОЕКТ РААСН</w:t>
      </w:r>
      <w:r>
        <w:rPr>
          <w:rFonts w:ascii="Arial" w:hAnsi="Arial" w:cs="Arial"/>
          <w:b/>
          <w:sz w:val="32"/>
          <w:szCs w:val="32"/>
        </w:rPr>
        <w:t>)</w:t>
      </w:r>
    </w:p>
    <w:p w:rsidR="002B6C91" w:rsidRDefault="002B6C91" w:rsidP="002B6C91">
      <w:pPr>
        <w:rPr>
          <w:rFonts w:ascii="Arial" w:hAnsi="Arial" w:cs="Arial"/>
          <w:b/>
          <w:sz w:val="40"/>
          <w:szCs w:val="40"/>
        </w:rPr>
      </w:pPr>
    </w:p>
    <w:p w:rsidR="002B6C91" w:rsidRPr="00706494" w:rsidRDefault="002B6C91" w:rsidP="002B6C91">
      <w:pPr>
        <w:rPr>
          <w:sz w:val="28"/>
          <w:szCs w:val="28"/>
        </w:rPr>
      </w:pPr>
    </w:p>
    <w:p w:rsidR="00913A1F" w:rsidRDefault="002B6C91" w:rsidP="002B6C91">
      <w:pPr>
        <w:jc w:val="right"/>
        <w:rPr>
          <w:sz w:val="28"/>
          <w:szCs w:val="28"/>
        </w:rPr>
      </w:pPr>
      <w:r w:rsidRPr="00561ACC">
        <w:rPr>
          <w:sz w:val="28"/>
          <w:szCs w:val="28"/>
        </w:rPr>
        <w:t xml:space="preserve">Муниципальный контракт </w:t>
      </w:r>
    </w:p>
    <w:p w:rsidR="00913A1F" w:rsidRPr="009E59FB" w:rsidRDefault="00913A1F" w:rsidP="00913A1F">
      <w:pPr>
        <w:pStyle w:val="12"/>
        <w:spacing w:line="276" w:lineRule="auto"/>
        <w:jc w:val="right"/>
        <w:rPr>
          <w:color w:val="333333"/>
          <w:sz w:val="28"/>
          <w:szCs w:val="28"/>
        </w:rPr>
      </w:pPr>
      <w:r w:rsidRPr="00913A1F">
        <w:rPr>
          <w:color w:val="333333"/>
          <w:sz w:val="28"/>
          <w:szCs w:val="28"/>
        </w:rPr>
        <w:t xml:space="preserve">№ </w:t>
      </w:r>
      <w:r w:rsidR="009E59FB" w:rsidRPr="00202DAA">
        <w:rPr>
          <w:color w:val="333333"/>
          <w:sz w:val="28"/>
          <w:szCs w:val="28"/>
        </w:rPr>
        <w:t>2-</w:t>
      </w:r>
      <w:r w:rsidR="009E59FB">
        <w:rPr>
          <w:color w:val="333333"/>
          <w:sz w:val="28"/>
          <w:szCs w:val="28"/>
        </w:rPr>
        <w:t>ОК/</w:t>
      </w:r>
      <w:r w:rsidRPr="00913A1F">
        <w:rPr>
          <w:b/>
          <w:color w:val="333333"/>
          <w:sz w:val="28"/>
          <w:szCs w:val="28"/>
        </w:rPr>
        <w:t xml:space="preserve"> </w:t>
      </w:r>
      <w:r w:rsidR="009E59FB" w:rsidRPr="009E59FB">
        <w:rPr>
          <w:color w:val="333333"/>
          <w:sz w:val="28"/>
          <w:szCs w:val="28"/>
        </w:rPr>
        <w:t>2013</w:t>
      </w:r>
    </w:p>
    <w:p w:rsidR="002B6C91" w:rsidRPr="00561ACC" w:rsidRDefault="002B6C91" w:rsidP="002B6C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9FB">
        <w:rPr>
          <w:sz w:val="28"/>
          <w:szCs w:val="28"/>
        </w:rPr>
        <w:t>19.09</w:t>
      </w:r>
      <w:r>
        <w:rPr>
          <w:sz w:val="28"/>
          <w:szCs w:val="28"/>
        </w:rPr>
        <w:t>.2013</w:t>
      </w:r>
    </w:p>
    <w:p w:rsidR="002B6C91" w:rsidRDefault="002B6C91" w:rsidP="002B6C91">
      <w:pPr>
        <w:jc w:val="right"/>
        <w:rPr>
          <w:sz w:val="28"/>
          <w:szCs w:val="28"/>
        </w:rPr>
      </w:pPr>
    </w:p>
    <w:p w:rsidR="002B6C91" w:rsidRDefault="002B6C91" w:rsidP="002B6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Экз.</w:t>
      </w:r>
    </w:p>
    <w:p w:rsidR="0050681B" w:rsidRPr="00B86FAF" w:rsidRDefault="0050681B" w:rsidP="00506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  <w:r w:rsidRPr="00B86FAF">
        <w:rPr>
          <w:b/>
          <w:sz w:val="36"/>
          <w:szCs w:val="36"/>
        </w:rPr>
        <w:t xml:space="preserve">     </w:t>
      </w:r>
    </w:p>
    <w:p w:rsidR="00157129" w:rsidRDefault="00157129" w:rsidP="00157129">
      <w:pPr>
        <w:jc w:val="center"/>
        <w:rPr>
          <w:b/>
          <w:sz w:val="28"/>
          <w:szCs w:val="28"/>
        </w:rPr>
      </w:pPr>
    </w:p>
    <w:p w:rsidR="000C6099" w:rsidRDefault="000C6099" w:rsidP="000C6099">
      <w:pPr>
        <w:jc w:val="center"/>
        <w:rPr>
          <w:b/>
          <w:sz w:val="40"/>
          <w:szCs w:val="40"/>
        </w:rPr>
      </w:pPr>
      <w:r w:rsidRPr="00157129">
        <w:rPr>
          <w:b/>
          <w:sz w:val="40"/>
          <w:szCs w:val="40"/>
        </w:rPr>
        <w:t>Проект планировки  и проект  межевани</w:t>
      </w:r>
      <w:r>
        <w:rPr>
          <w:b/>
          <w:sz w:val="40"/>
          <w:szCs w:val="40"/>
        </w:rPr>
        <w:t xml:space="preserve">я </w:t>
      </w:r>
    </w:p>
    <w:p w:rsidR="000C6099" w:rsidRDefault="000C6099" w:rsidP="000C6099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нового жилого  района «Зеленая горка</w:t>
      </w:r>
      <w:r w:rsidRPr="00157129">
        <w:rPr>
          <w:b/>
          <w:sz w:val="40"/>
          <w:szCs w:val="40"/>
        </w:rPr>
        <w:t xml:space="preserve">»  </w:t>
      </w:r>
      <w:proofErr w:type="gramStart"/>
      <w:r w:rsidRPr="00157129">
        <w:rPr>
          <w:b/>
          <w:sz w:val="40"/>
          <w:szCs w:val="40"/>
        </w:rPr>
        <w:t>в</w:t>
      </w:r>
      <w:proofErr w:type="gramEnd"/>
      <w:r w:rsidRPr="00157129">
        <w:rPr>
          <w:b/>
          <w:i/>
          <w:sz w:val="40"/>
          <w:szCs w:val="40"/>
        </w:rPr>
        <w:t xml:space="preserve"> </w:t>
      </w:r>
    </w:p>
    <w:p w:rsidR="000C6099" w:rsidRPr="00157129" w:rsidRDefault="000C6099" w:rsidP="000C6099">
      <w:pPr>
        <w:jc w:val="center"/>
        <w:rPr>
          <w:b/>
          <w:sz w:val="40"/>
          <w:szCs w:val="40"/>
        </w:rPr>
      </w:pPr>
      <w:r w:rsidRPr="00157129">
        <w:rPr>
          <w:b/>
          <w:sz w:val="40"/>
          <w:szCs w:val="40"/>
        </w:rPr>
        <w:t xml:space="preserve"> </w:t>
      </w:r>
      <w:proofErr w:type="gramStart"/>
      <w:r w:rsidRPr="00157129">
        <w:rPr>
          <w:b/>
          <w:sz w:val="40"/>
          <w:szCs w:val="40"/>
        </w:rPr>
        <w:t>с</w:t>
      </w:r>
      <w:proofErr w:type="gramEnd"/>
      <w:r w:rsidRPr="00157129">
        <w:rPr>
          <w:b/>
          <w:sz w:val="40"/>
          <w:szCs w:val="40"/>
        </w:rPr>
        <w:t xml:space="preserve">. Туринская Слобода </w:t>
      </w:r>
    </w:p>
    <w:p w:rsidR="002B6C91" w:rsidRDefault="002B6C91" w:rsidP="002B6C91"/>
    <w:p w:rsidR="00E765D4" w:rsidRPr="00E765D4" w:rsidRDefault="0050681B" w:rsidP="00E765D4">
      <w:pPr>
        <w:jc w:val="center"/>
        <w:rPr>
          <w:b/>
          <w:sz w:val="36"/>
          <w:szCs w:val="36"/>
        </w:rPr>
      </w:pPr>
      <w:r w:rsidRPr="0050681B">
        <w:rPr>
          <w:b/>
          <w:sz w:val="36"/>
          <w:szCs w:val="36"/>
        </w:rPr>
        <w:t>Том 1</w:t>
      </w:r>
      <w:r w:rsidR="00FB101E" w:rsidRPr="0050681B">
        <w:rPr>
          <w:b/>
          <w:sz w:val="36"/>
          <w:szCs w:val="36"/>
        </w:rPr>
        <w:t>. Проект планировки</w:t>
      </w:r>
    </w:p>
    <w:p w:rsidR="002B6C91" w:rsidRPr="004D3D31" w:rsidRDefault="004D3D31" w:rsidP="002B6C91">
      <w:pPr>
        <w:pStyle w:val="1"/>
        <w:jc w:val="center"/>
        <w:rPr>
          <w:rFonts w:ascii="Times New Roman" w:hAnsi="Times New Roman" w:cs="Times New Roman"/>
        </w:rPr>
      </w:pPr>
      <w:r w:rsidRPr="004D3D31">
        <w:rPr>
          <w:rFonts w:ascii="Times New Roman" w:hAnsi="Times New Roman" w:cs="Times New Roman"/>
        </w:rPr>
        <w:t>Г-18</w:t>
      </w:r>
      <w:r w:rsidR="002B6C91" w:rsidRPr="004D3D31">
        <w:rPr>
          <w:rFonts w:ascii="Times New Roman" w:hAnsi="Times New Roman" w:cs="Times New Roman"/>
        </w:rPr>
        <w:t>/2013-ПП</w:t>
      </w:r>
    </w:p>
    <w:p w:rsidR="0054737B" w:rsidRDefault="0054737B" w:rsidP="0054737B"/>
    <w:p w:rsidR="004D3D31" w:rsidRDefault="004D3D31" w:rsidP="0054737B"/>
    <w:p w:rsidR="004D3D31" w:rsidRDefault="004D3D31" w:rsidP="0054737B"/>
    <w:p w:rsidR="004D3D31" w:rsidRDefault="004D3D31" w:rsidP="0054737B"/>
    <w:p w:rsidR="004D3D31" w:rsidRPr="004D3D31" w:rsidRDefault="004D3D31" w:rsidP="0054737B"/>
    <w:tbl>
      <w:tblPr>
        <w:tblpPr w:leftFromText="180" w:rightFromText="180" w:vertAnchor="text" w:horzAnchor="page" w:tblpX="2158" w:tblpY="136"/>
        <w:tblW w:w="0" w:type="auto"/>
        <w:tblLook w:val="01E0"/>
      </w:tblPr>
      <w:tblGrid>
        <w:gridCol w:w="4183"/>
        <w:gridCol w:w="4139"/>
      </w:tblGrid>
      <w:tr w:rsidR="002B6C91" w:rsidRPr="00E63AF7" w:rsidTr="00BD4ECC">
        <w:tc>
          <w:tcPr>
            <w:tcW w:w="4183" w:type="dxa"/>
          </w:tcPr>
          <w:p w:rsidR="002B6C91" w:rsidRPr="002D15B6" w:rsidRDefault="002B6C91" w:rsidP="00BD4ECC">
            <w:pPr>
              <w:rPr>
                <w:bCs/>
                <w:sz w:val="28"/>
                <w:szCs w:val="28"/>
              </w:rPr>
            </w:pPr>
            <w:r w:rsidRPr="002D15B6">
              <w:rPr>
                <w:bCs/>
                <w:sz w:val="28"/>
                <w:szCs w:val="28"/>
              </w:rPr>
              <w:t>Директор института</w:t>
            </w:r>
          </w:p>
          <w:p w:rsidR="002B6C91" w:rsidRPr="002D15B6" w:rsidRDefault="002B6C91" w:rsidP="00BD4ECC">
            <w:pPr>
              <w:rPr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2B6C91" w:rsidRPr="002D15B6" w:rsidRDefault="002B6C91" w:rsidP="00BD4ECC">
            <w:pPr>
              <w:jc w:val="right"/>
              <w:rPr>
                <w:bCs/>
                <w:sz w:val="28"/>
                <w:szCs w:val="28"/>
              </w:rPr>
            </w:pPr>
            <w:r w:rsidRPr="002D15B6">
              <w:rPr>
                <w:bCs/>
                <w:sz w:val="28"/>
                <w:szCs w:val="28"/>
              </w:rPr>
              <w:t>А.В.Долгов</w:t>
            </w:r>
          </w:p>
        </w:tc>
      </w:tr>
      <w:tr w:rsidR="002B6C91" w:rsidRPr="00E63AF7" w:rsidTr="00BD4ECC">
        <w:tc>
          <w:tcPr>
            <w:tcW w:w="4183" w:type="dxa"/>
          </w:tcPr>
          <w:p w:rsidR="002B6C91" w:rsidRPr="002D15B6" w:rsidRDefault="002B6C91" w:rsidP="00BD4ECC">
            <w:pPr>
              <w:rPr>
                <w:bCs/>
                <w:sz w:val="28"/>
                <w:szCs w:val="28"/>
              </w:rPr>
            </w:pPr>
            <w:r w:rsidRPr="002D15B6">
              <w:rPr>
                <w:bCs/>
                <w:sz w:val="28"/>
                <w:szCs w:val="28"/>
              </w:rPr>
              <w:t>Главный градостроитель</w:t>
            </w:r>
          </w:p>
          <w:p w:rsidR="002B6C91" w:rsidRPr="002D15B6" w:rsidRDefault="002B6C91" w:rsidP="00BD4ECC">
            <w:pPr>
              <w:rPr>
                <w:bCs/>
                <w:sz w:val="28"/>
                <w:szCs w:val="28"/>
              </w:rPr>
            </w:pPr>
          </w:p>
          <w:p w:rsidR="002B6C91" w:rsidRPr="002D15B6" w:rsidRDefault="002B6C91" w:rsidP="00BD4ECC">
            <w:pPr>
              <w:rPr>
                <w:bCs/>
                <w:sz w:val="28"/>
                <w:szCs w:val="28"/>
              </w:rPr>
            </w:pPr>
            <w:r w:rsidRPr="002D15B6">
              <w:rPr>
                <w:bCs/>
                <w:sz w:val="28"/>
                <w:szCs w:val="28"/>
              </w:rPr>
              <w:t xml:space="preserve">Главный градостроитель проекта </w:t>
            </w:r>
          </w:p>
        </w:tc>
        <w:tc>
          <w:tcPr>
            <w:tcW w:w="4139" w:type="dxa"/>
          </w:tcPr>
          <w:p w:rsidR="002B6C91" w:rsidRPr="002D15B6" w:rsidRDefault="002B6C91" w:rsidP="00BD4ECC">
            <w:pPr>
              <w:jc w:val="right"/>
              <w:rPr>
                <w:bCs/>
                <w:sz w:val="28"/>
                <w:szCs w:val="28"/>
              </w:rPr>
            </w:pPr>
            <w:r w:rsidRPr="002D15B6">
              <w:rPr>
                <w:bCs/>
                <w:sz w:val="28"/>
                <w:szCs w:val="28"/>
              </w:rPr>
              <w:t xml:space="preserve">Г.В. </w:t>
            </w:r>
            <w:proofErr w:type="spellStart"/>
            <w:r w:rsidRPr="002D15B6">
              <w:rPr>
                <w:bCs/>
                <w:sz w:val="28"/>
                <w:szCs w:val="28"/>
              </w:rPr>
              <w:t>Мазаев</w:t>
            </w:r>
            <w:proofErr w:type="spellEnd"/>
          </w:p>
          <w:p w:rsidR="002B6C91" w:rsidRPr="002D15B6" w:rsidRDefault="002B6C91" w:rsidP="00BD4ECC">
            <w:pPr>
              <w:jc w:val="right"/>
              <w:rPr>
                <w:bCs/>
                <w:sz w:val="28"/>
                <w:szCs w:val="28"/>
              </w:rPr>
            </w:pPr>
          </w:p>
          <w:p w:rsidR="002B6C91" w:rsidRPr="002D15B6" w:rsidRDefault="002B6C91" w:rsidP="00BD4ECC">
            <w:pPr>
              <w:jc w:val="right"/>
              <w:rPr>
                <w:bCs/>
                <w:sz w:val="28"/>
                <w:szCs w:val="28"/>
              </w:rPr>
            </w:pPr>
          </w:p>
          <w:p w:rsidR="002B6C91" w:rsidRPr="002D15B6" w:rsidRDefault="002B6C91" w:rsidP="00BD4ECC">
            <w:pPr>
              <w:jc w:val="right"/>
              <w:rPr>
                <w:bCs/>
                <w:sz w:val="28"/>
                <w:szCs w:val="28"/>
              </w:rPr>
            </w:pPr>
            <w:r w:rsidRPr="002D15B6">
              <w:rPr>
                <w:bCs/>
                <w:sz w:val="28"/>
                <w:szCs w:val="28"/>
              </w:rPr>
              <w:t xml:space="preserve">Н.Н. Титова  </w:t>
            </w:r>
          </w:p>
        </w:tc>
      </w:tr>
    </w:tbl>
    <w:p w:rsidR="002B6C91" w:rsidRDefault="002B6C91" w:rsidP="002B6C91">
      <w:pPr>
        <w:rPr>
          <w:b/>
          <w:bCs/>
          <w:sz w:val="32"/>
        </w:rPr>
      </w:pPr>
    </w:p>
    <w:p w:rsidR="002B6C91" w:rsidRDefault="002B6C91" w:rsidP="002B6C91">
      <w:pPr>
        <w:rPr>
          <w:b/>
          <w:bCs/>
          <w:sz w:val="32"/>
        </w:rPr>
      </w:pPr>
    </w:p>
    <w:p w:rsidR="002B6C91" w:rsidRDefault="002B6C91" w:rsidP="002B6C91">
      <w:pPr>
        <w:rPr>
          <w:b/>
          <w:bCs/>
          <w:sz w:val="32"/>
        </w:rPr>
      </w:pPr>
    </w:p>
    <w:p w:rsidR="002B6C91" w:rsidRDefault="002B6C91" w:rsidP="002B6C91">
      <w:pPr>
        <w:rPr>
          <w:b/>
          <w:bCs/>
          <w:sz w:val="32"/>
        </w:rPr>
      </w:pPr>
    </w:p>
    <w:p w:rsidR="002B6C91" w:rsidRDefault="002B6C91" w:rsidP="002B6C91">
      <w:pPr>
        <w:rPr>
          <w:b/>
          <w:bCs/>
          <w:sz w:val="32"/>
        </w:rPr>
      </w:pPr>
    </w:p>
    <w:p w:rsidR="002B6C91" w:rsidRDefault="002B6C91" w:rsidP="002B6C91">
      <w:pPr>
        <w:rPr>
          <w:b/>
          <w:bCs/>
          <w:sz w:val="32"/>
        </w:rPr>
      </w:pPr>
    </w:p>
    <w:p w:rsidR="002B6C91" w:rsidRDefault="002B6C91" w:rsidP="002B6C91">
      <w:pPr>
        <w:jc w:val="center"/>
        <w:rPr>
          <w:bCs/>
          <w:sz w:val="36"/>
          <w:szCs w:val="36"/>
        </w:rPr>
      </w:pPr>
    </w:p>
    <w:p w:rsidR="002B6C91" w:rsidRDefault="002B6C91" w:rsidP="002B6C91">
      <w:pPr>
        <w:jc w:val="center"/>
        <w:rPr>
          <w:bCs/>
          <w:sz w:val="36"/>
          <w:szCs w:val="36"/>
        </w:rPr>
      </w:pPr>
    </w:p>
    <w:p w:rsidR="00271580" w:rsidRDefault="00271580" w:rsidP="002B6C91">
      <w:pPr>
        <w:jc w:val="center"/>
        <w:rPr>
          <w:bCs/>
          <w:sz w:val="36"/>
          <w:szCs w:val="36"/>
        </w:rPr>
      </w:pPr>
    </w:p>
    <w:p w:rsidR="00271580" w:rsidRDefault="00271580" w:rsidP="002B6C91">
      <w:pPr>
        <w:jc w:val="center"/>
        <w:rPr>
          <w:bCs/>
          <w:sz w:val="36"/>
          <w:szCs w:val="36"/>
        </w:rPr>
      </w:pPr>
    </w:p>
    <w:p w:rsidR="00913A1F" w:rsidRDefault="00913A1F" w:rsidP="002B6C91">
      <w:pPr>
        <w:jc w:val="center"/>
        <w:rPr>
          <w:bCs/>
          <w:sz w:val="36"/>
          <w:szCs w:val="36"/>
        </w:rPr>
      </w:pPr>
    </w:p>
    <w:p w:rsidR="002B6C91" w:rsidRDefault="002B6C91" w:rsidP="002B6C91">
      <w:pPr>
        <w:jc w:val="center"/>
        <w:rPr>
          <w:bCs/>
          <w:sz w:val="32"/>
          <w:szCs w:val="32"/>
        </w:rPr>
      </w:pPr>
      <w:r w:rsidRPr="002B6C91">
        <w:rPr>
          <w:bCs/>
          <w:sz w:val="32"/>
          <w:szCs w:val="32"/>
        </w:rPr>
        <w:t>Екатеринбург, 2013</w:t>
      </w:r>
    </w:p>
    <w:p w:rsidR="00074E15" w:rsidRPr="002B6C91" w:rsidRDefault="00074E15" w:rsidP="002B6C91">
      <w:pPr>
        <w:jc w:val="center"/>
        <w:rPr>
          <w:bCs/>
          <w:sz w:val="32"/>
          <w:szCs w:val="32"/>
        </w:rPr>
      </w:pPr>
    </w:p>
    <w:p w:rsidR="0054737B" w:rsidRDefault="0054737B" w:rsidP="002B6C91">
      <w:pPr>
        <w:jc w:val="center"/>
        <w:rPr>
          <w:bCs/>
          <w:sz w:val="28"/>
          <w:szCs w:val="28"/>
        </w:rPr>
      </w:pPr>
    </w:p>
    <w:p w:rsidR="0054737B" w:rsidRPr="00FB603B" w:rsidRDefault="0054737B" w:rsidP="002B6C91">
      <w:pPr>
        <w:jc w:val="center"/>
        <w:rPr>
          <w:bCs/>
          <w:sz w:val="28"/>
          <w:szCs w:val="28"/>
        </w:rPr>
      </w:pPr>
    </w:p>
    <w:p w:rsidR="002B6C91" w:rsidRPr="00600114" w:rsidRDefault="002B6C91" w:rsidP="002B6C91">
      <w:pPr>
        <w:jc w:val="center"/>
        <w:rPr>
          <w:b/>
          <w:sz w:val="28"/>
          <w:szCs w:val="28"/>
        </w:rPr>
      </w:pPr>
      <w:r w:rsidRPr="00600114">
        <w:rPr>
          <w:b/>
          <w:sz w:val="28"/>
          <w:szCs w:val="28"/>
        </w:rPr>
        <w:t>Состав проекта</w:t>
      </w: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tbl>
      <w:tblPr>
        <w:tblW w:w="444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842"/>
        <w:gridCol w:w="1701"/>
      </w:tblGrid>
      <w:tr w:rsidR="004B7413" w:rsidRPr="002141E2" w:rsidTr="004B7413">
        <w:tc>
          <w:tcPr>
            <w:tcW w:w="2917" w:type="pct"/>
            <w:vAlign w:val="center"/>
          </w:tcPr>
          <w:p w:rsidR="004B7413" w:rsidRPr="002141E2" w:rsidRDefault="004B7413" w:rsidP="000B0088">
            <w:pPr>
              <w:jc w:val="center"/>
              <w:rPr>
                <w:sz w:val="28"/>
                <w:szCs w:val="28"/>
              </w:rPr>
            </w:pPr>
            <w:r w:rsidRPr="002141E2">
              <w:rPr>
                <w:sz w:val="28"/>
                <w:szCs w:val="28"/>
              </w:rPr>
              <w:t>Состав материалов</w:t>
            </w:r>
          </w:p>
        </w:tc>
        <w:tc>
          <w:tcPr>
            <w:tcW w:w="1083" w:type="pct"/>
            <w:vAlign w:val="center"/>
          </w:tcPr>
          <w:p w:rsidR="004B7413" w:rsidRPr="002141E2" w:rsidRDefault="004B7413" w:rsidP="000B0088">
            <w:pPr>
              <w:jc w:val="center"/>
              <w:rPr>
                <w:sz w:val="28"/>
                <w:szCs w:val="28"/>
              </w:rPr>
            </w:pPr>
            <w:r w:rsidRPr="002141E2">
              <w:rPr>
                <w:sz w:val="28"/>
                <w:szCs w:val="28"/>
              </w:rPr>
              <w:t>Шифр</w:t>
            </w:r>
          </w:p>
        </w:tc>
        <w:tc>
          <w:tcPr>
            <w:tcW w:w="1000" w:type="pct"/>
            <w:vAlign w:val="center"/>
          </w:tcPr>
          <w:p w:rsidR="004B7413" w:rsidRPr="002141E2" w:rsidRDefault="004B7413" w:rsidP="000B0088">
            <w:pPr>
              <w:jc w:val="center"/>
              <w:rPr>
                <w:sz w:val="28"/>
                <w:szCs w:val="28"/>
              </w:rPr>
            </w:pPr>
            <w:r w:rsidRPr="002141E2">
              <w:rPr>
                <w:sz w:val="28"/>
                <w:szCs w:val="28"/>
              </w:rPr>
              <w:t>Гриф секретности</w:t>
            </w:r>
          </w:p>
        </w:tc>
      </w:tr>
      <w:tr w:rsidR="004B7413" w:rsidRPr="002141E2" w:rsidTr="004B7413">
        <w:tc>
          <w:tcPr>
            <w:tcW w:w="2917" w:type="pct"/>
            <w:vAlign w:val="center"/>
          </w:tcPr>
          <w:p w:rsidR="004B7413" w:rsidRPr="003E71DC" w:rsidRDefault="004B7413" w:rsidP="000B0088">
            <w:pPr>
              <w:rPr>
                <w:sz w:val="28"/>
                <w:szCs w:val="28"/>
              </w:rPr>
            </w:pPr>
          </w:p>
          <w:p w:rsidR="004B7413" w:rsidRPr="00913A1F" w:rsidRDefault="004B7413" w:rsidP="000B0088">
            <w:pPr>
              <w:rPr>
                <w:sz w:val="28"/>
                <w:szCs w:val="28"/>
              </w:rPr>
            </w:pPr>
            <w:r w:rsidRPr="00FB101E">
              <w:rPr>
                <w:sz w:val="28"/>
                <w:szCs w:val="28"/>
              </w:rPr>
              <w:t>Проект планировки</w:t>
            </w:r>
            <w:r w:rsidRPr="003E7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проект</w:t>
            </w:r>
            <w:r w:rsidRPr="00FB101E">
              <w:rPr>
                <w:sz w:val="28"/>
                <w:szCs w:val="28"/>
              </w:rPr>
              <w:t xml:space="preserve">  межевания</w:t>
            </w:r>
            <w:r>
              <w:rPr>
                <w:sz w:val="28"/>
                <w:szCs w:val="28"/>
              </w:rPr>
              <w:t xml:space="preserve"> нового жилого района «Зеленая горка»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Туринская Слобода.</w:t>
            </w:r>
          </w:p>
          <w:p w:rsidR="004B7413" w:rsidRDefault="004B7413" w:rsidP="000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положения </w:t>
            </w:r>
          </w:p>
          <w:p w:rsidR="004B7413" w:rsidRPr="002141E2" w:rsidRDefault="004B7413" w:rsidP="000B0088">
            <w:pPr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4B7413" w:rsidRPr="003E71DC" w:rsidRDefault="004B7413" w:rsidP="00FB101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413" w:rsidRPr="004D3D31" w:rsidRDefault="004B7413" w:rsidP="00FB101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 w:val="0"/>
                <w:sz w:val="24"/>
                <w:szCs w:val="24"/>
              </w:rPr>
              <w:t>Г-18/2013-ППМ</w:t>
            </w:r>
          </w:p>
          <w:p w:rsidR="004B7413" w:rsidRPr="004D3D31" w:rsidRDefault="004B7413" w:rsidP="00D52291">
            <w:pPr>
              <w:pStyle w:val="1"/>
              <w:jc w:val="center"/>
            </w:pPr>
          </w:p>
        </w:tc>
        <w:tc>
          <w:tcPr>
            <w:tcW w:w="1000" w:type="pct"/>
            <w:vAlign w:val="center"/>
          </w:tcPr>
          <w:p w:rsidR="004B7413" w:rsidRPr="002141E2" w:rsidRDefault="004B7413" w:rsidP="003E71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4B7413" w:rsidRPr="002141E2" w:rsidTr="004B7413">
        <w:trPr>
          <w:trHeight w:val="2509"/>
        </w:trPr>
        <w:tc>
          <w:tcPr>
            <w:tcW w:w="2917" w:type="pct"/>
            <w:vAlign w:val="center"/>
          </w:tcPr>
          <w:p w:rsidR="004B7413" w:rsidRDefault="004B7413" w:rsidP="000B0088">
            <w:pPr>
              <w:rPr>
                <w:sz w:val="28"/>
                <w:szCs w:val="28"/>
              </w:rPr>
            </w:pPr>
            <w:r w:rsidRPr="002141E2">
              <w:rPr>
                <w:sz w:val="28"/>
                <w:szCs w:val="28"/>
              </w:rPr>
              <w:t>Материалы по обоснованию</w:t>
            </w:r>
            <w:r>
              <w:rPr>
                <w:sz w:val="28"/>
                <w:szCs w:val="28"/>
              </w:rPr>
              <w:t xml:space="preserve"> проекта</w:t>
            </w:r>
          </w:p>
          <w:p w:rsidR="004B7413" w:rsidRDefault="004B7413" w:rsidP="000B0088">
            <w:pPr>
              <w:rPr>
                <w:sz w:val="28"/>
                <w:szCs w:val="28"/>
              </w:rPr>
            </w:pPr>
          </w:p>
          <w:p w:rsidR="004B7413" w:rsidRPr="001F7522" w:rsidRDefault="004B7413" w:rsidP="000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 </w:t>
            </w:r>
            <w:r w:rsidRPr="005068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 Проект планировки  </w:t>
            </w:r>
          </w:p>
          <w:p w:rsidR="004B7413" w:rsidRPr="001F7522" w:rsidRDefault="004B7413" w:rsidP="000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B7413" w:rsidRPr="001F7522" w:rsidRDefault="004B7413" w:rsidP="000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Том </w:t>
            </w:r>
            <w:r w:rsidRPr="000B00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 Проект  межевания                 </w:t>
            </w:r>
          </w:p>
          <w:p w:rsidR="004B7413" w:rsidRPr="002141E2" w:rsidRDefault="004B7413" w:rsidP="000B0088">
            <w:pPr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4B7413" w:rsidRPr="004D3D31" w:rsidRDefault="004B7413" w:rsidP="00BD4EC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413" w:rsidRDefault="004B7413" w:rsidP="00BD4EC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B7413" w:rsidRPr="004D3D31" w:rsidRDefault="004B7413" w:rsidP="00BD4EC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 w:val="0"/>
                <w:sz w:val="24"/>
                <w:szCs w:val="24"/>
              </w:rPr>
              <w:t>Г-18/2013-ПП</w:t>
            </w:r>
          </w:p>
          <w:p w:rsidR="004B7413" w:rsidRPr="004D3D31" w:rsidRDefault="004B7413" w:rsidP="00FB101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 w:val="0"/>
                <w:sz w:val="24"/>
                <w:szCs w:val="24"/>
              </w:rPr>
              <w:t>Г-18/2013-ПМ</w:t>
            </w:r>
          </w:p>
          <w:p w:rsidR="004B7413" w:rsidRPr="004D3D31" w:rsidRDefault="004B7413" w:rsidP="00FB101E"/>
          <w:p w:rsidR="004B7413" w:rsidRPr="004D3D31" w:rsidRDefault="004B7413" w:rsidP="00FB101E">
            <w:r w:rsidRPr="004D3D31">
              <w:t xml:space="preserve">   </w:t>
            </w:r>
          </w:p>
          <w:p w:rsidR="004B7413" w:rsidRPr="004D3D31" w:rsidRDefault="004B7413" w:rsidP="00BD4ECC"/>
        </w:tc>
        <w:tc>
          <w:tcPr>
            <w:tcW w:w="1000" w:type="pct"/>
          </w:tcPr>
          <w:p w:rsidR="004B7413" w:rsidRDefault="004B7413" w:rsidP="00BD4ECC">
            <w:pPr>
              <w:jc w:val="center"/>
              <w:rPr>
                <w:sz w:val="28"/>
                <w:szCs w:val="28"/>
              </w:rPr>
            </w:pPr>
          </w:p>
          <w:p w:rsidR="004B7413" w:rsidRDefault="004B7413" w:rsidP="00BD4ECC">
            <w:pPr>
              <w:jc w:val="center"/>
              <w:rPr>
                <w:sz w:val="28"/>
                <w:szCs w:val="28"/>
              </w:rPr>
            </w:pPr>
          </w:p>
          <w:p w:rsidR="004B7413" w:rsidRDefault="004B7413" w:rsidP="00FB10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B7413" w:rsidRDefault="004B7413" w:rsidP="00FB101E">
            <w:pPr>
              <w:rPr>
                <w:sz w:val="28"/>
                <w:szCs w:val="28"/>
                <w:lang w:val="en-US"/>
              </w:rPr>
            </w:pPr>
          </w:p>
          <w:p w:rsidR="004B7413" w:rsidRDefault="004B7413" w:rsidP="00FB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/с</w:t>
            </w:r>
          </w:p>
          <w:p w:rsidR="004B7413" w:rsidRDefault="004B7413" w:rsidP="00FB101E">
            <w:pPr>
              <w:rPr>
                <w:sz w:val="28"/>
                <w:szCs w:val="28"/>
              </w:rPr>
            </w:pPr>
          </w:p>
          <w:p w:rsidR="004B7413" w:rsidRPr="002141E2" w:rsidRDefault="004B7413" w:rsidP="00FB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</w:tbl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7631F4" w:rsidRDefault="007631F4" w:rsidP="007631F4">
      <w:pPr>
        <w:spacing w:line="360" w:lineRule="auto"/>
        <w:jc w:val="center"/>
        <w:rPr>
          <w:b/>
          <w:sz w:val="32"/>
          <w:szCs w:val="32"/>
        </w:rPr>
      </w:pPr>
    </w:p>
    <w:p w:rsidR="007631F4" w:rsidRDefault="007631F4" w:rsidP="007631F4">
      <w:pPr>
        <w:spacing w:line="360" w:lineRule="auto"/>
        <w:jc w:val="center"/>
        <w:rPr>
          <w:b/>
          <w:sz w:val="32"/>
          <w:szCs w:val="32"/>
        </w:rPr>
      </w:pPr>
    </w:p>
    <w:p w:rsidR="007631F4" w:rsidRDefault="007631F4" w:rsidP="007631F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Исполнители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2108"/>
        <w:gridCol w:w="3509"/>
      </w:tblGrid>
      <w:tr w:rsidR="007631F4" w:rsidTr="00543D55">
        <w:tc>
          <w:tcPr>
            <w:tcW w:w="3279" w:type="dxa"/>
            <w:vAlign w:val="center"/>
          </w:tcPr>
          <w:p w:rsidR="00543D55" w:rsidRDefault="00543D55" w:rsidP="00543D5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7631F4" w:rsidRDefault="007631F4" w:rsidP="00543D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08" w:type="dxa"/>
            <w:vAlign w:val="center"/>
          </w:tcPr>
          <w:p w:rsidR="00543D55" w:rsidRDefault="00543D55" w:rsidP="000B00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7631F4" w:rsidRDefault="007631F4" w:rsidP="000B00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3509" w:type="dxa"/>
            <w:vAlign w:val="center"/>
          </w:tcPr>
          <w:p w:rsidR="00543D55" w:rsidRDefault="00543D55" w:rsidP="000B00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7631F4" w:rsidRDefault="007631F4" w:rsidP="000B00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7631F4" w:rsidTr="00543D55">
        <w:tc>
          <w:tcPr>
            <w:tcW w:w="3279" w:type="dxa"/>
            <w:vAlign w:val="center"/>
          </w:tcPr>
          <w:p w:rsidR="007631F4" w:rsidRDefault="007631F4" w:rsidP="00543D55">
            <w:pPr>
              <w:rPr>
                <w:sz w:val="28"/>
                <w:szCs w:val="28"/>
              </w:rPr>
            </w:pPr>
          </w:p>
          <w:p w:rsidR="007631F4" w:rsidRDefault="007631F4" w:rsidP="0054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градостроитель проекта</w:t>
            </w:r>
          </w:p>
          <w:p w:rsidR="007631F4" w:rsidRDefault="007631F4" w:rsidP="00543D55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631F4" w:rsidRDefault="007631F4" w:rsidP="00DA3C2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</w:p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</w:p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Н.Н.Титова</w:t>
            </w:r>
          </w:p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</w:p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</w:p>
        </w:tc>
      </w:tr>
      <w:tr w:rsidR="007631F4" w:rsidTr="00543D55">
        <w:tc>
          <w:tcPr>
            <w:tcW w:w="3279" w:type="dxa"/>
            <w:vAlign w:val="center"/>
          </w:tcPr>
          <w:p w:rsidR="007631F4" w:rsidRDefault="007631F4" w:rsidP="0054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Архитектурная группа</w:t>
            </w:r>
          </w:p>
          <w:p w:rsidR="007631F4" w:rsidRDefault="007631F4" w:rsidP="00543D55">
            <w:pPr>
              <w:rPr>
                <w:sz w:val="28"/>
                <w:szCs w:val="28"/>
              </w:rPr>
            </w:pPr>
          </w:p>
          <w:p w:rsidR="007631F4" w:rsidRDefault="007631F4" w:rsidP="00543D55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631F4" w:rsidRDefault="007631F4" w:rsidP="00DA3C2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631F4" w:rsidRPr="004D3D31" w:rsidRDefault="007631F4" w:rsidP="00543D55">
            <w:pPr>
              <w:jc w:val="center"/>
              <w:rPr>
                <w:sz w:val="28"/>
                <w:szCs w:val="28"/>
              </w:rPr>
            </w:pPr>
            <w:proofErr w:type="spellStart"/>
            <w:r w:rsidRPr="004D3D31">
              <w:rPr>
                <w:sz w:val="28"/>
                <w:szCs w:val="28"/>
              </w:rPr>
              <w:t>С.С.Ляховецкая</w:t>
            </w:r>
            <w:proofErr w:type="spellEnd"/>
          </w:p>
          <w:p w:rsidR="007631F4" w:rsidRPr="004D3D31" w:rsidRDefault="002B1D91" w:rsidP="00543D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</w:t>
            </w:r>
            <w:r w:rsidR="007631F4" w:rsidRPr="004D3D31">
              <w:rPr>
                <w:sz w:val="28"/>
                <w:szCs w:val="28"/>
              </w:rPr>
              <w:t>.Овчинникова</w:t>
            </w:r>
            <w:proofErr w:type="spellEnd"/>
          </w:p>
          <w:p w:rsidR="004D3D31" w:rsidRDefault="004D3D31" w:rsidP="002B1D91">
            <w:pPr>
              <w:jc w:val="center"/>
              <w:rPr>
                <w:sz w:val="28"/>
                <w:szCs w:val="28"/>
              </w:rPr>
            </w:pPr>
            <w:r w:rsidRPr="004D3D31">
              <w:rPr>
                <w:sz w:val="28"/>
                <w:szCs w:val="28"/>
              </w:rPr>
              <w:t>Н.</w:t>
            </w:r>
            <w:r w:rsidR="002B1D91">
              <w:rPr>
                <w:sz w:val="28"/>
                <w:szCs w:val="28"/>
              </w:rPr>
              <w:t>В.</w:t>
            </w:r>
            <w:r w:rsidRPr="004D3D31">
              <w:rPr>
                <w:sz w:val="28"/>
                <w:szCs w:val="28"/>
              </w:rPr>
              <w:t xml:space="preserve"> Казанцева</w:t>
            </w:r>
          </w:p>
        </w:tc>
      </w:tr>
      <w:tr w:rsidR="007631F4" w:rsidTr="00543D55">
        <w:tc>
          <w:tcPr>
            <w:tcW w:w="3279" w:type="dxa"/>
            <w:vAlign w:val="center"/>
          </w:tcPr>
          <w:p w:rsidR="007631F4" w:rsidRDefault="007631F4" w:rsidP="0054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  <w:p w:rsidR="007631F4" w:rsidRDefault="007631F4" w:rsidP="00543D55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631F4" w:rsidRDefault="007631F4" w:rsidP="00DA3C2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631F4" w:rsidRDefault="007631F4" w:rsidP="002B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В.А.Гуляев</w:t>
            </w:r>
          </w:p>
        </w:tc>
      </w:tr>
      <w:tr w:rsidR="007631F4" w:rsidTr="00543D55">
        <w:tc>
          <w:tcPr>
            <w:tcW w:w="3279" w:type="dxa"/>
            <w:vAlign w:val="center"/>
          </w:tcPr>
          <w:p w:rsidR="007631F4" w:rsidRDefault="007631F4" w:rsidP="0054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подготовка и безопасность территории</w:t>
            </w:r>
          </w:p>
          <w:p w:rsidR="007631F4" w:rsidRDefault="007631F4" w:rsidP="00543D55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631F4" w:rsidRDefault="007631F4" w:rsidP="00DA3C2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</w:p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А.А.Редько</w:t>
            </w:r>
          </w:p>
        </w:tc>
      </w:tr>
      <w:tr w:rsidR="007631F4" w:rsidTr="00543D55">
        <w:tc>
          <w:tcPr>
            <w:tcW w:w="3279" w:type="dxa"/>
            <w:vAlign w:val="center"/>
          </w:tcPr>
          <w:p w:rsidR="007631F4" w:rsidRDefault="007631F4" w:rsidP="0054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 сети</w:t>
            </w:r>
          </w:p>
          <w:p w:rsidR="007631F4" w:rsidRDefault="007631F4" w:rsidP="00543D55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631F4" w:rsidRDefault="007631F4" w:rsidP="00DA3C2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</w:p>
          <w:p w:rsidR="007631F4" w:rsidRPr="003E71DC" w:rsidRDefault="002B1D91" w:rsidP="00543D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М.Е.Тепе</w:t>
            </w:r>
            <w:r w:rsidR="007631F4" w:rsidRPr="003E71DC">
              <w:rPr>
                <w:sz w:val="28"/>
                <w:szCs w:val="28"/>
              </w:rPr>
              <w:t>лина</w:t>
            </w:r>
            <w:proofErr w:type="spellEnd"/>
          </w:p>
          <w:p w:rsidR="007631F4" w:rsidRDefault="007631F4" w:rsidP="00543D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31F4" w:rsidRDefault="007631F4" w:rsidP="007631F4">
      <w:pPr>
        <w:rPr>
          <w:sz w:val="32"/>
          <w:szCs w:val="32"/>
        </w:rPr>
      </w:pPr>
    </w:p>
    <w:p w:rsidR="007631F4" w:rsidRPr="004760E8" w:rsidRDefault="007631F4" w:rsidP="007631F4">
      <w:pPr>
        <w:rPr>
          <w:b/>
          <w:sz w:val="28"/>
          <w:szCs w:val="28"/>
        </w:rPr>
      </w:pPr>
    </w:p>
    <w:p w:rsidR="007631F4" w:rsidRPr="004760E8" w:rsidRDefault="007631F4" w:rsidP="007631F4">
      <w:pPr>
        <w:rPr>
          <w:b/>
          <w:sz w:val="28"/>
          <w:szCs w:val="28"/>
        </w:rPr>
      </w:pPr>
    </w:p>
    <w:p w:rsidR="007631F4" w:rsidRPr="004760E8" w:rsidRDefault="007631F4" w:rsidP="007631F4">
      <w:pPr>
        <w:rPr>
          <w:b/>
          <w:sz w:val="28"/>
          <w:szCs w:val="28"/>
        </w:rPr>
      </w:pPr>
    </w:p>
    <w:p w:rsidR="007631F4" w:rsidRPr="004760E8" w:rsidRDefault="007631F4" w:rsidP="007631F4">
      <w:pPr>
        <w:rPr>
          <w:b/>
          <w:sz w:val="28"/>
          <w:szCs w:val="28"/>
        </w:rPr>
      </w:pPr>
    </w:p>
    <w:p w:rsidR="00074E15" w:rsidRDefault="00074E15" w:rsidP="002B6C91">
      <w:pPr>
        <w:rPr>
          <w:sz w:val="28"/>
          <w:szCs w:val="28"/>
        </w:rPr>
      </w:pPr>
    </w:p>
    <w:p w:rsidR="00074E15" w:rsidRDefault="00074E15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7631F4" w:rsidRDefault="007631F4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</w:p>
    <w:p w:rsidR="00157129" w:rsidRDefault="00157129" w:rsidP="002B6C91">
      <w:pPr>
        <w:jc w:val="center"/>
        <w:rPr>
          <w:sz w:val="28"/>
          <w:szCs w:val="28"/>
        </w:rPr>
      </w:pPr>
    </w:p>
    <w:p w:rsidR="004B7413" w:rsidRDefault="004B7413" w:rsidP="002B6C91">
      <w:pPr>
        <w:jc w:val="center"/>
        <w:rPr>
          <w:sz w:val="28"/>
          <w:szCs w:val="28"/>
        </w:rPr>
      </w:pPr>
    </w:p>
    <w:p w:rsidR="004B7413" w:rsidRDefault="004B7413" w:rsidP="002B6C91">
      <w:pPr>
        <w:jc w:val="center"/>
        <w:rPr>
          <w:sz w:val="28"/>
          <w:szCs w:val="28"/>
        </w:rPr>
      </w:pPr>
    </w:p>
    <w:p w:rsidR="004B7413" w:rsidRDefault="004B7413" w:rsidP="002B6C91">
      <w:pPr>
        <w:jc w:val="center"/>
        <w:rPr>
          <w:sz w:val="28"/>
          <w:szCs w:val="28"/>
        </w:rPr>
      </w:pPr>
    </w:p>
    <w:p w:rsidR="002B6C91" w:rsidRDefault="002B6C91" w:rsidP="002B6C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57129" w:rsidRPr="004B7413" w:rsidRDefault="004D3D31" w:rsidP="005C3BDC">
      <w:pPr>
        <w:jc w:val="center"/>
        <w:rPr>
          <w:b/>
          <w:sz w:val="28"/>
          <w:szCs w:val="28"/>
        </w:rPr>
      </w:pPr>
      <w:r w:rsidRPr="004B7413">
        <w:rPr>
          <w:b/>
          <w:sz w:val="28"/>
          <w:szCs w:val="28"/>
        </w:rPr>
        <w:t>Проект планировки  и проект  межевани</w:t>
      </w:r>
      <w:r w:rsidR="00157129" w:rsidRPr="004B7413">
        <w:rPr>
          <w:b/>
          <w:sz w:val="28"/>
          <w:szCs w:val="28"/>
        </w:rPr>
        <w:t xml:space="preserve">я </w:t>
      </w:r>
      <w:r w:rsidR="000C6099" w:rsidRPr="004B7413">
        <w:rPr>
          <w:b/>
          <w:sz w:val="28"/>
          <w:szCs w:val="28"/>
        </w:rPr>
        <w:t xml:space="preserve">нового </w:t>
      </w:r>
      <w:r w:rsidR="00157129" w:rsidRPr="004B7413">
        <w:rPr>
          <w:b/>
          <w:sz w:val="28"/>
          <w:szCs w:val="28"/>
        </w:rPr>
        <w:t xml:space="preserve">жилого  района </w:t>
      </w:r>
    </w:p>
    <w:p w:rsidR="004D3D31" w:rsidRPr="004B7413" w:rsidRDefault="00157129" w:rsidP="005C3BDC">
      <w:pPr>
        <w:jc w:val="center"/>
        <w:rPr>
          <w:b/>
          <w:sz w:val="28"/>
          <w:szCs w:val="28"/>
        </w:rPr>
      </w:pPr>
      <w:r w:rsidRPr="004B7413">
        <w:rPr>
          <w:b/>
          <w:sz w:val="28"/>
          <w:szCs w:val="28"/>
        </w:rPr>
        <w:t>«Зеленая горка</w:t>
      </w:r>
      <w:r w:rsidR="004D3D31" w:rsidRPr="004B7413">
        <w:rPr>
          <w:b/>
          <w:sz w:val="28"/>
          <w:szCs w:val="28"/>
        </w:rPr>
        <w:t xml:space="preserve">»  </w:t>
      </w:r>
      <w:proofErr w:type="gramStart"/>
      <w:r w:rsidR="004D3D31" w:rsidRPr="004B7413">
        <w:rPr>
          <w:b/>
          <w:sz w:val="28"/>
          <w:szCs w:val="28"/>
        </w:rPr>
        <w:t>в</w:t>
      </w:r>
      <w:proofErr w:type="gramEnd"/>
      <w:r w:rsidR="004D3D31" w:rsidRPr="004B7413">
        <w:rPr>
          <w:b/>
          <w:i/>
          <w:sz w:val="28"/>
          <w:szCs w:val="28"/>
        </w:rPr>
        <w:t xml:space="preserve"> </w:t>
      </w:r>
      <w:r w:rsidR="004D3D31" w:rsidRPr="004B7413">
        <w:rPr>
          <w:b/>
          <w:sz w:val="28"/>
          <w:szCs w:val="28"/>
        </w:rPr>
        <w:t xml:space="preserve"> с. Туринская Слобода </w:t>
      </w:r>
    </w:p>
    <w:p w:rsidR="00CC04C9" w:rsidRDefault="0050681B" w:rsidP="005C3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 </w:t>
      </w:r>
      <w:r w:rsidRPr="00913A1F">
        <w:rPr>
          <w:sz w:val="28"/>
          <w:szCs w:val="28"/>
        </w:rPr>
        <w:t>1</w:t>
      </w:r>
      <w:r w:rsidR="0054737B">
        <w:rPr>
          <w:sz w:val="28"/>
          <w:szCs w:val="28"/>
        </w:rPr>
        <w:t>. Проект планировки</w:t>
      </w:r>
    </w:p>
    <w:p w:rsidR="002B6C91" w:rsidRPr="006D00B6" w:rsidRDefault="002B6C91" w:rsidP="002B6C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Стр.</w:t>
      </w:r>
    </w:p>
    <w:p w:rsidR="002B6C91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Введение………………………………………………………………………           </w:t>
      </w:r>
    </w:p>
    <w:p w:rsidR="002B6C91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t xml:space="preserve">1. Цели и задачи проекта……………………………………………………             </w:t>
      </w:r>
    </w:p>
    <w:p w:rsidR="00626270" w:rsidRDefault="00626270" w:rsidP="0062627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26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Градостроительная ситуация и планировочные ограничения …………           </w:t>
      </w:r>
    </w:p>
    <w:p w:rsidR="00626270" w:rsidRDefault="00157129" w:rsidP="00626270">
      <w:pPr>
        <w:rPr>
          <w:sz w:val="28"/>
          <w:szCs w:val="28"/>
        </w:rPr>
      </w:pPr>
      <w:r>
        <w:rPr>
          <w:sz w:val="28"/>
          <w:szCs w:val="28"/>
        </w:rPr>
        <w:t xml:space="preserve">3.Природные </w:t>
      </w:r>
      <w:r w:rsidR="00626270">
        <w:rPr>
          <w:sz w:val="28"/>
          <w:szCs w:val="28"/>
        </w:rPr>
        <w:t xml:space="preserve"> условия…………...............................................</w:t>
      </w:r>
      <w:r>
        <w:rPr>
          <w:sz w:val="28"/>
          <w:szCs w:val="28"/>
        </w:rPr>
        <w:t>.......................</w:t>
      </w:r>
      <w:r w:rsidR="00626270">
        <w:rPr>
          <w:sz w:val="28"/>
          <w:szCs w:val="28"/>
        </w:rPr>
        <w:t xml:space="preserve">          </w:t>
      </w:r>
    </w:p>
    <w:p w:rsidR="002B6C91" w:rsidRDefault="002B6C91" w:rsidP="002B6C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4.Предложения по  планировке  территории</w:t>
      </w:r>
      <w:r w:rsidRPr="009F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(эскиз застройки)…………...        </w:t>
      </w:r>
    </w:p>
    <w:p w:rsidR="002B6C91" w:rsidRDefault="002B6C91" w:rsidP="002B6C9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5.Жилищный фонд …………………………………………………………..         </w:t>
      </w:r>
    </w:p>
    <w:p w:rsidR="002B6C91" w:rsidRDefault="002B6C91" w:rsidP="002B6C9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6.Система социального и культурно-бытового обслуживания……………         </w:t>
      </w:r>
    </w:p>
    <w:p w:rsidR="002B6C91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t xml:space="preserve">7. Транспортная инфраструктура……………………………………………         </w:t>
      </w:r>
    </w:p>
    <w:p w:rsidR="002B6C91" w:rsidRPr="00860331" w:rsidRDefault="002B6C91" w:rsidP="002B6C91">
      <w:pPr>
        <w:pStyle w:val="a4"/>
        <w:tabs>
          <w:tab w:val="left" w:pos="8640"/>
        </w:tabs>
        <w:ind w:left="0"/>
        <w:rPr>
          <w:sz w:val="28"/>
          <w:szCs w:val="28"/>
        </w:rPr>
      </w:pPr>
      <w:r w:rsidRPr="00860331">
        <w:rPr>
          <w:sz w:val="28"/>
          <w:szCs w:val="28"/>
        </w:rPr>
        <w:t>8.Инженерное обеспечение…………..……………………………………</w:t>
      </w:r>
      <w:r>
        <w:rPr>
          <w:sz w:val="28"/>
          <w:szCs w:val="28"/>
        </w:rPr>
        <w:t xml:space="preserve">...         </w:t>
      </w:r>
    </w:p>
    <w:p w:rsidR="002B6C91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584194">
        <w:rPr>
          <w:sz w:val="28"/>
          <w:szCs w:val="28"/>
        </w:rPr>
        <w:t>Инженер</w:t>
      </w:r>
      <w:r w:rsidR="0054737B">
        <w:rPr>
          <w:sz w:val="28"/>
          <w:szCs w:val="28"/>
        </w:rPr>
        <w:t xml:space="preserve">ная подготовка </w:t>
      </w:r>
      <w:r w:rsidRPr="00584194">
        <w:rPr>
          <w:sz w:val="28"/>
          <w:szCs w:val="28"/>
        </w:rPr>
        <w:t xml:space="preserve"> территории……………</w:t>
      </w:r>
      <w:r>
        <w:rPr>
          <w:sz w:val="28"/>
          <w:szCs w:val="28"/>
        </w:rPr>
        <w:t xml:space="preserve">….. </w:t>
      </w:r>
      <w:r w:rsidR="0054737B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        </w:t>
      </w:r>
    </w:p>
    <w:p w:rsidR="002B6C91" w:rsidRPr="00635F1F" w:rsidRDefault="002B6C91" w:rsidP="002B6C91">
      <w:pPr>
        <w:pStyle w:val="a4"/>
        <w:ind w:left="0"/>
        <w:rPr>
          <w:sz w:val="28"/>
          <w:szCs w:val="28"/>
        </w:rPr>
      </w:pPr>
      <w:r w:rsidRPr="00635F1F">
        <w:rPr>
          <w:sz w:val="28"/>
          <w:szCs w:val="28"/>
        </w:rPr>
        <w:t>10. Охрана окр</w:t>
      </w:r>
      <w:r w:rsidR="00B37769">
        <w:rPr>
          <w:sz w:val="28"/>
          <w:szCs w:val="28"/>
        </w:rPr>
        <w:t>ужающей среды и санитарная очистка территории……….</w:t>
      </w:r>
      <w:r>
        <w:rPr>
          <w:sz w:val="28"/>
          <w:szCs w:val="28"/>
        </w:rPr>
        <w:t xml:space="preserve">     </w:t>
      </w:r>
    </w:p>
    <w:p w:rsidR="002B6C91" w:rsidRDefault="00CC04C9" w:rsidP="002B6C9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B6C91">
        <w:rPr>
          <w:sz w:val="28"/>
          <w:szCs w:val="28"/>
        </w:rPr>
        <w:t>.</w:t>
      </w:r>
      <w:r w:rsidR="00B37769">
        <w:rPr>
          <w:sz w:val="28"/>
          <w:szCs w:val="28"/>
        </w:rPr>
        <w:t xml:space="preserve"> </w:t>
      </w:r>
      <w:r w:rsidR="002B6C91">
        <w:rPr>
          <w:sz w:val="28"/>
          <w:szCs w:val="28"/>
        </w:rPr>
        <w:t xml:space="preserve">Защита территории от чрезвычайных ситуаций. Мероприятия </w:t>
      </w:r>
      <w:proofErr w:type="gramStart"/>
      <w:r w:rsidR="002B6C91">
        <w:rPr>
          <w:sz w:val="28"/>
          <w:szCs w:val="28"/>
        </w:rPr>
        <w:t>по</w:t>
      </w:r>
      <w:proofErr w:type="gramEnd"/>
    </w:p>
    <w:p w:rsidR="002B6C91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t xml:space="preserve">     гражданской обороне…………………………………………………..…..       </w:t>
      </w:r>
    </w:p>
    <w:p w:rsidR="002B6C91" w:rsidRPr="006C0F63" w:rsidRDefault="00157129" w:rsidP="002B6C91">
      <w:pPr>
        <w:pStyle w:val="a4"/>
        <w:tabs>
          <w:tab w:val="left" w:pos="9180"/>
        </w:tabs>
        <w:ind w:left="0"/>
        <w:rPr>
          <w:sz w:val="28"/>
          <w:szCs w:val="28"/>
        </w:rPr>
      </w:pPr>
      <w:r>
        <w:rPr>
          <w:sz w:val="28"/>
          <w:szCs w:val="28"/>
        </w:rPr>
        <w:t>12</w:t>
      </w:r>
      <w:r w:rsidR="002B6C91" w:rsidRPr="009F4CAA">
        <w:rPr>
          <w:sz w:val="28"/>
          <w:szCs w:val="28"/>
        </w:rPr>
        <w:t>.Технико-экономические показатели проекта…………………………</w:t>
      </w:r>
      <w:r>
        <w:rPr>
          <w:sz w:val="28"/>
          <w:szCs w:val="28"/>
        </w:rPr>
        <w:t>….</w:t>
      </w:r>
      <w:r w:rsidR="002B6C91">
        <w:rPr>
          <w:sz w:val="28"/>
          <w:szCs w:val="28"/>
        </w:rPr>
        <w:t xml:space="preserve">          </w:t>
      </w:r>
    </w:p>
    <w:p w:rsidR="002B6C91" w:rsidRDefault="002B6C91" w:rsidP="002B6C91">
      <w:pPr>
        <w:jc w:val="center"/>
        <w:rPr>
          <w:b/>
          <w:sz w:val="28"/>
          <w:szCs w:val="28"/>
        </w:rPr>
      </w:pPr>
    </w:p>
    <w:p w:rsidR="00B37769" w:rsidRDefault="00B37769" w:rsidP="002B6C91">
      <w:pPr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271580" w:rsidRDefault="00271580" w:rsidP="007631F4">
      <w:pPr>
        <w:ind w:left="180"/>
        <w:jc w:val="center"/>
        <w:rPr>
          <w:b/>
          <w:sz w:val="28"/>
          <w:szCs w:val="28"/>
        </w:rPr>
      </w:pPr>
    </w:p>
    <w:p w:rsidR="00271580" w:rsidRDefault="00271580" w:rsidP="007631F4">
      <w:pPr>
        <w:ind w:left="180"/>
        <w:jc w:val="center"/>
        <w:rPr>
          <w:b/>
          <w:sz w:val="28"/>
          <w:szCs w:val="28"/>
        </w:rPr>
      </w:pPr>
    </w:p>
    <w:p w:rsidR="00271580" w:rsidRDefault="00271580" w:rsidP="007631F4">
      <w:pPr>
        <w:ind w:left="180"/>
        <w:jc w:val="center"/>
        <w:rPr>
          <w:b/>
          <w:sz w:val="28"/>
          <w:szCs w:val="28"/>
        </w:rPr>
      </w:pPr>
    </w:p>
    <w:p w:rsidR="00271580" w:rsidRDefault="00271580" w:rsidP="007631F4">
      <w:pPr>
        <w:ind w:left="180"/>
        <w:jc w:val="center"/>
        <w:rPr>
          <w:b/>
          <w:sz w:val="28"/>
          <w:szCs w:val="28"/>
        </w:rPr>
      </w:pPr>
    </w:p>
    <w:p w:rsidR="00157129" w:rsidRDefault="00157129" w:rsidP="007631F4">
      <w:pPr>
        <w:ind w:left="180"/>
        <w:jc w:val="center"/>
        <w:rPr>
          <w:b/>
          <w:sz w:val="28"/>
          <w:szCs w:val="28"/>
        </w:rPr>
      </w:pPr>
    </w:p>
    <w:p w:rsidR="00157129" w:rsidRDefault="00157129" w:rsidP="007631F4">
      <w:pPr>
        <w:ind w:left="180"/>
        <w:jc w:val="center"/>
        <w:rPr>
          <w:b/>
          <w:sz w:val="28"/>
          <w:szCs w:val="28"/>
        </w:rPr>
      </w:pPr>
    </w:p>
    <w:p w:rsidR="00157129" w:rsidRDefault="00157129" w:rsidP="007631F4">
      <w:pPr>
        <w:ind w:left="180"/>
        <w:jc w:val="center"/>
        <w:rPr>
          <w:b/>
          <w:sz w:val="28"/>
          <w:szCs w:val="28"/>
        </w:rPr>
      </w:pPr>
    </w:p>
    <w:p w:rsidR="00157129" w:rsidRDefault="00157129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4D3D31" w:rsidRDefault="004D3D31" w:rsidP="007631F4">
      <w:pPr>
        <w:ind w:left="180"/>
        <w:jc w:val="center"/>
        <w:rPr>
          <w:b/>
          <w:sz w:val="28"/>
          <w:szCs w:val="28"/>
        </w:rPr>
      </w:pPr>
    </w:p>
    <w:p w:rsidR="007631F4" w:rsidRPr="00F86991" w:rsidRDefault="007631F4" w:rsidP="007631F4">
      <w:pPr>
        <w:ind w:left="180"/>
        <w:jc w:val="center"/>
        <w:rPr>
          <w:sz w:val="28"/>
          <w:szCs w:val="28"/>
        </w:rPr>
      </w:pPr>
      <w:r w:rsidRPr="00F86991">
        <w:rPr>
          <w:b/>
          <w:sz w:val="28"/>
          <w:szCs w:val="28"/>
        </w:rPr>
        <w:t>Графические материалы</w:t>
      </w:r>
      <w:r w:rsidRPr="00F86991">
        <w:rPr>
          <w:sz w:val="28"/>
          <w:szCs w:val="28"/>
        </w:rPr>
        <w:t xml:space="preserve"> </w:t>
      </w:r>
    </w:p>
    <w:p w:rsidR="007631F4" w:rsidRDefault="007631F4" w:rsidP="007631F4">
      <w:pPr>
        <w:rPr>
          <w:sz w:val="28"/>
          <w:szCs w:val="28"/>
        </w:rPr>
      </w:pPr>
    </w:p>
    <w:p w:rsidR="00157129" w:rsidRDefault="007631F4" w:rsidP="00157129">
      <w:pPr>
        <w:jc w:val="center"/>
        <w:rPr>
          <w:sz w:val="28"/>
          <w:szCs w:val="28"/>
        </w:rPr>
      </w:pPr>
      <w:r w:rsidRPr="004D3D31">
        <w:rPr>
          <w:sz w:val="28"/>
          <w:szCs w:val="28"/>
        </w:rPr>
        <w:t xml:space="preserve">Проект планировки  </w:t>
      </w:r>
      <w:r w:rsidR="004C10CD" w:rsidRPr="004D3D31">
        <w:rPr>
          <w:sz w:val="28"/>
          <w:szCs w:val="28"/>
        </w:rPr>
        <w:t>и</w:t>
      </w:r>
      <w:r w:rsidR="004D3D31" w:rsidRPr="004D3D31">
        <w:rPr>
          <w:sz w:val="28"/>
          <w:szCs w:val="28"/>
        </w:rPr>
        <w:t xml:space="preserve"> проект </w:t>
      </w:r>
      <w:r w:rsidRPr="004D3D31">
        <w:rPr>
          <w:sz w:val="28"/>
          <w:szCs w:val="28"/>
        </w:rPr>
        <w:t xml:space="preserve"> межевания</w:t>
      </w:r>
      <w:r w:rsidR="004C10CD" w:rsidRPr="004D3D31">
        <w:rPr>
          <w:sz w:val="28"/>
          <w:szCs w:val="28"/>
        </w:rPr>
        <w:t xml:space="preserve"> </w:t>
      </w:r>
      <w:r w:rsidR="00157129">
        <w:rPr>
          <w:sz w:val="28"/>
          <w:szCs w:val="28"/>
        </w:rPr>
        <w:t xml:space="preserve"> нового </w:t>
      </w:r>
      <w:r w:rsidR="004C10CD" w:rsidRPr="004D3D31">
        <w:rPr>
          <w:sz w:val="28"/>
          <w:szCs w:val="28"/>
        </w:rPr>
        <w:t xml:space="preserve">жилого </w:t>
      </w:r>
      <w:r w:rsidRPr="004D3D31">
        <w:rPr>
          <w:sz w:val="28"/>
          <w:szCs w:val="28"/>
        </w:rPr>
        <w:t xml:space="preserve"> </w:t>
      </w:r>
      <w:r w:rsidR="00157129">
        <w:rPr>
          <w:sz w:val="28"/>
          <w:szCs w:val="28"/>
        </w:rPr>
        <w:t>района</w:t>
      </w:r>
    </w:p>
    <w:p w:rsidR="00525DC3" w:rsidRDefault="00157129" w:rsidP="0015712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«Зеленая горка</w:t>
      </w:r>
      <w:r w:rsidR="004C10CD" w:rsidRPr="004D3D31">
        <w:rPr>
          <w:sz w:val="28"/>
          <w:szCs w:val="28"/>
        </w:rPr>
        <w:t xml:space="preserve">»  </w:t>
      </w:r>
      <w:proofErr w:type="gramStart"/>
      <w:r w:rsidR="004C10CD" w:rsidRPr="004D3D31">
        <w:rPr>
          <w:sz w:val="28"/>
          <w:szCs w:val="28"/>
        </w:rPr>
        <w:t>в</w:t>
      </w:r>
      <w:proofErr w:type="gramEnd"/>
      <w:r w:rsidR="007631F4" w:rsidRPr="004D3D31">
        <w:rPr>
          <w:i/>
          <w:sz w:val="28"/>
          <w:szCs w:val="28"/>
        </w:rPr>
        <w:t xml:space="preserve"> </w:t>
      </w:r>
      <w:r w:rsidR="00525DC3" w:rsidRPr="004D3D31">
        <w:rPr>
          <w:sz w:val="28"/>
          <w:szCs w:val="28"/>
        </w:rPr>
        <w:t xml:space="preserve"> с. Туринская Слобода</w:t>
      </w:r>
    </w:p>
    <w:p w:rsidR="004B7413" w:rsidRDefault="004B7413" w:rsidP="00157129">
      <w:pPr>
        <w:jc w:val="center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3919"/>
        <w:gridCol w:w="1564"/>
        <w:gridCol w:w="1464"/>
        <w:gridCol w:w="1221"/>
      </w:tblGrid>
      <w:tr w:rsidR="00157129" w:rsidTr="0015712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9" w:rsidRDefault="00157129" w:rsidP="00157129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9" w:rsidRDefault="00157129" w:rsidP="00157129">
            <w:pPr>
              <w:jc w:val="center"/>
            </w:pPr>
            <w:r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Обозначение,</w:t>
            </w:r>
          </w:p>
          <w:p w:rsidR="00157129" w:rsidRDefault="00157129" w:rsidP="0015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листов</w:t>
            </w:r>
          </w:p>
          <w:p w:rsidR="00157129" w:rsidRDefault="00157129" w:rsidP="00157129">
            <w:pPr>
              <w:jc w:val="center"/>
            </w:pPr>
            <w:r>
              <w:rPr>
                <w:sz w:val="18"/>
                <w:szCs w:val="18"/>
              </w:rPr>
              <w:t>Шифр Г- 15/2013- ПП</w:t>
            </w:r>
            <w:r w:rsidRPr="00074E15">
              <w:rPr>
                <w:sz w:val="20"/>
                <w:szCs w:val="20"/>
              </w:rPr>
              <w:t>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9" w:rsidRDefault="00157129" w:rsidP="00157129">
            <w:pPr>
              <w:jc w:val="center"/>
            </w:pPr>
            <w:r>
              <w:t xml:space="preserve">Размещение </w:t>
            </w:r>
          </w:p>
          <w:p w:rsidR="00157129" w:rsidRDefault="00157129" w:rsidP="00157129">
            <w:pPr>
              <w:jc w:val="center"/>
            </w:pPr>
            <w:r>
              <w:t>чертежа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9" w:rsidRDefault="00157129" w:rsidP="0015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</w:t>
            </w:r>
          </w:p>
        </w:tc>
      </w:tr>
      <w:tr w:rsidR="00157129" w:rsidTr="0015712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Ситуационный план. 1: 10000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157129" w:rsidTr="0015712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план. 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:2000</w:t>
            </w:r>
          </w:p>
          <w:p w:rsidR="00157129" w:rsidRDefault="00157129" w:rsidP="0015712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D521E7">
              <w:rPr>
                <w:sz w:val="28"/>
                <w:szCs w:val="28"/>
              </w:rPr>
              <w:t>н</w:t>
            </w:r>
            <w:proofErr w:type="spellEnd"/>
            <w:r w:rsidRPr="00D521E7">
              <w:rPr>
                <w:sz w:val="28"/>
                <w:szCs w:val="28"/>
              </w:rPr>
              <w:t>/с</w:t>
            </w:r>
          </w:p>
        </w:tc>
      </w:tr>
      <w:tr w:rsidR="00157129" w:rsidTr="0015712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t xml:space="preserve">3.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Pr="00734A32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планировки территории. М 1:2000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rPr>
                <w:sz w:val="28"/>
                <w:szCs w:val="28"/>
              </w:rPr>
              <w:t>Лист 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D521E7">
              <w:rPr>
                <w:sz w:val="28"/>
                <w:szCs w:val="28"/>
              </w:rPr>
              <w:t>н</w:t>
            </w:r>
            <w:proofErr w:type="spellEnd"/>
            <w:r w:rsidRPr="00D521E7">
              <w:rPr>
                <w:sz w:val="28"/>
                <w:szCs w:val="28"/>
              </w:rPr>
              <w:t>/с</w:t>
            </w:r>
          </w:p>
        </w:tc>
      </w:tr>
      <w:tr w:rsidR="00157129" w:rsidTr="00157129">
        <w:trPr>
          <w:trHeight w:val="13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t>4.</w:t>
            </w:r>
          </w:p>
          <w:p w:rsidR="00157129" w:rsidRDefault="00157129" w:rsidP="00157129">
            <w:pPr>
              <w:jc w:val="center"/>
            </w:pPr>
            <w:r>
              <w:t xml:space="preserve">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организации транспортного и  пешеходного движения </w:t>
            </w:r>
          </w:p>
          <w:p w:rsidR="00157129" w:rsidRPr="00E170A0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rPr>
                <w:sz w:val="28"/>
                <w:szCs w:val="28"/>
              </w:rPr>
              <w:t>Лист 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D521E7">
              <w:rPr>
                <w:sz w:val="28"/>
                <w:szCs w:val="28"/>
              </w:rPr>
              <w:t>н</w:t>
            </w:r>
            <w:proofErr w:type="spellEnd"/>
            <w:r w:rsidRPr="00D521E7">
              <w:rPr>
                <w:sz w:val="28"/>
                <w:szCs w:val="28"/>
              </w:rPr>
              <w:t>/с</w:t>
            </w:r>
          </w:p>
        </w:tc>
      </w:tr>
      <w:tr w:rsidR="00157129" w:rsidTr="00157129">
        <w:trPr>
          <w:trHeight w:val="1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вертикальной планировки и инженерной подготовки </w:t>
            </w:r>
          </w:p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1:2000</w:t>
            </w:r>
          </w:p>
          <w:p w:rsidR="00157129" w:rsidRDefault="00157129" w:rsidP="00157129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rPr>
                <w:sz w:val="28"/>
                <w:szCs w:val="28"/>
              </w:rPr>
              <w:t>Лист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D521E7">
              <w:rPr>
                <w:sz w:val="28"/>
                <w:szCs w:val="28"/>
              </w:rPr>
              <w:t>н</w:t>
            </w:r>
            <w:proofErr w:type="spellEnd"/>
            <w:r w:rsidRPr="00D521E7">
              <w:rPr>
                <w:sz w:val="28"/>
                <w:szCs w:val="28"/>
              </w:rPr>
              <w:t>/с</w:t>
            </w:r>
          </w:p>
        </w:tc>
      </w:tr>
      <w:tr w:rsidR="00157129" w:rsidTr="0015712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t>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Pr="009D10A5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инженерных сетей: водоснабжение, канализация, газоснабжение, электроснабжение, связь</w:t>
            </w:r>
          </w:p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:2000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rPr>
                <w:sz w:val="28"/>
                <w:szCs w:val="28"/>
              </w:rPr>
              <w:t>Лист 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D521E7">
              <w:rPr>
                <w:sz w:val="28"/>
                <w:szCs w:val="28"/>
              </w:rPr>
              <w:t>н</w:t>
            </w:r>
            <w:proofErr w:type="spellEnd"/>
            <w:r w:rsidRPr="00D521E7">
              <w:rPr>
                <w:sz w:val="28"/>
                <w:szCs w:val="28"/>
              </w:rPr>
              <w:t>/с</w:t>
            </w:r>
          </w:p>
        </w:tc>
      </w:tr>
      <w:tr w:rsidR="00157129" w:rsidTr="00157129">
        <w:trPr>
          <w:trHeight w:val="6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Pr="00A3176A" w:rsidRDefault="00157129" w:rsidP="00157129">
            <w:pPr>
              <w:jc w:val="center"/>
            </w:pPr>
            <w:r>
              <w:t>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Pr="00A3176A" w:rsidRDefault="00157129" w:rsidP="00157129">
            <w:pPr>
              <w:rPr>
                <w:sz w:val="28"/>
                <w:szCs w:val="28"/>
              </w:rPr>
            </w:pPr>
            <w:r w:rsidRPr="004B7413">
              <w:rPr>
                <w:sz w:val="28"/>
                <w:szCs w:val="28"/>
              </w:rPr>
              <w:t>Схема анализа рельефа М</w:t>
            </w:r>
            <w:proofErr w:type="gramStart"/>
            <w:r w:rsidRPr="004B7413">
              <w:rPr>
                <w:sz w:val="28"/>
                <w:szCs w:val="28"/>
              </w:rPr>
              <w:t>1</w:t>
            </w:r>
            <w:proofErr w:type="gramEnd"/>
            <w:r w:rsidRPr="004B7413">
              <w:rPr>
                <w:sz w:val="28"/>
                <w:szCs w:val="28"/>
              </w:rPr>
              <w:t>:5000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</w:t>
            </w:r>
            <w:r w:rsidR="000C6099"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8010A3">
              <w:rPr>
                <w:sz w:val="28"/>
                <w:szCs w:val="28"/>
              </w:rPr>
              <w:t>н</w:t>
            </w:r>
            <w:proofErr w:type="spellEnd"/>
            <w:r w:rsidRPr="008010A3">
              <w:rPr>
                <w:sz w:val="28"/>
                <w:szCs w:val="28"/>
              </w:rPr>
              <w:t>/с</w:t>
            </w:r>
          </w:p>
        </w:tc>
      </w:tr>
      <w:tr w:rsidR="00157129" w:rsidTr="00157129">
        <w:trPr>
          <w:trHeight w:val="6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Pr="009D10A5" w:rsidRDefault="00157129" w:rsidP="00157129">
            <w:pPr>
              <w:jc w:val="center"/>
            </w:pPr>
            <w:r>
              <w:t>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градостроительного зонирования (для корректировки ПЗЗ)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</w:t>
            </w:r>
            <w:r w:rsidR="000C6099">
              <w:rPr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>Том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8010A3">
              <w:rPr>
                <w:sz w:val="28"/>
                <w:szCs w:val="28"/>
              </w:rPr>
              <w:t>н</w:t>
            </w:r>
            <w:proofErr w:type="spellEnd"/>
            <w:r w:rsidRPr="008010A3">
              <w:rPr>
                <w:sz w:val="28"/>
                <w:szCs w:val="28"/>
              </w:rPr>
              <w:t>/с</w:t>
            </w:r>
          </w:p>
        </w:tc>
      </w:tr>
      <w:tr w:rsidR="00157129" w:rsidTr="00157129">
        <w:trPr>
          <w:trHeight w:val="6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Pr="009D10A5" w:rsidRDefault="00157129" w:rsidP="00157129">
            <w:pPr>
              <w:jc w:val="center"/>
            </w:pPr>
            <w: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Pr="00583B7F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 красных линий  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:2000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</w:t>
            </w:r>
            <w:r w:rsidR="000C6099">
              <w:rPr>
                <w:sz w:val="28"/>
                <w:szCs w:val="28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8010A3">
              <w:rPr>
                <w:sz w:val="28"/>
                <w:szCs w:val="28"/>
              </w:rPr>
              <w:t>н</w:t>
            </w:r>
            <w:proofErr w:type="spellEnd"/>
            <w:r w:rsidRPr="008010A3">
              <w:rPr>
                <w:sz w:val="28"/>
                <w:szCs w:val="28"/>
              </w:rPr>
              <w:t>/с</w:t>
            </w:r>
          </w:p>
        </w:tc>
      </w:tr>
      <w:tr w:rsidR="00157129" w:rsidTr="00157129">
        <w:trPr>
          <w:trHeight w:val="97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Чертеж  межевания территории  </w:t>
            </w:r>
          </w:p>
          <w:p w:rsidR="00157129" w:rsidRDefault="00157129" w:rsidP="0015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:2000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1</w:t>
            </w:r>
            <w:r w:rsidR="000C6099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r w:rsidRPr="00B448F5">
              <w:rPr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9" w:rsidRDefault="00157129" w:rsidP="00157129">
            <w:pPr>
              <w:jc w:val="center"/>
            </w:pPr>
            <w:proofErr w:type="spellStart"/>
            <w:r w:rsidRPr="008010A3">
              <w:rPr>
                <w:sz w:val="28"/>
                <w:szCs w:val="28"/>
              </w:rPr>
              <w:t>н</w:t>
            </w:r>
            <w:proofErr w:type="spellEnd"/>
            <w:r w:rsidRPr="008010A3">
              <w:rPr>
                <w:sz w:val="28"/>
                <w:szCs w:val="28"/>
              </w:rPr>
              <w:t>/с</w:t>
            </w:r>
          </w:p>
        </w:tc>
      </w:tr>
    </w:tbl>
    <w:p w:rsidR="00157129" w:rsidRDefault="00157129" w:rsidP="00157129"/>
    <w:p w:rsidR="00157129" w:rsidRDefault="00157129" w:rsidP="00157129"/>
    <w:p w:rsidR="00157129" w:rsidRPr="004D3D31" w:rsidRDefault="00157129" w:rsidP="00157129">
      <w:pPr>
        <w:jc w:val="center"/>
        <w:rPr>
          <w:sz w:val="28"/>
          <w:szCs w:val="28"/>
        </w:rPr>
      </w:pPr>
    </w:p>
    <w:p w:rsidR="007D77DD" w:rsidRDefault="007D77DD" w:rsidP="007D77DD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D77DD" w:rsidRPr="00EC5C92" w:rsidRDefault="007D77DD" w:rsidP="007D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7DD" w:rsidRPr="002B1D91" w:rsidRDefault="007D77DD" w:rsidP="007D77DD">
      <w:pPr>
        <w:rPr>
          <w:sz w:val="28"/>
          <w:szCs w:val="28"/>
        </w:rPr>
      </w:pPr>
    </w:p>
    <w:p w:rsidR="007D77DD" w:rsidRPr="002B1D91" w:rsidRDefault="007D77DD" w:rsidP="007D77DD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B1D91">
        <w:rPr>
          <w:sz w:val="28"/>
          <w:szCs w:val="28"/>
        </w:rPr>
        <w:t xml:space="preserve">Проект  планировки  и  проект  межевания </w:t>
      </w:r>
      <w:r>
        <w:rPr>
          <w:sz w:val="28"/>
          <w:szCs w:val="28"/>
        </w:rPr>
        <w:t xml:space="preserve">нового </w:t>
      </w:r>
      <w:r w:rsidRPr="002B1D91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района  «Зеленая горка</w:t>
      </w:r>
      <w:r w:rsidRPr="002B1D91">
        <w:rPr>
          <w:sz w:val="28"/>
          <w:szCs w:val="28"/>
        </w:rPr>
        <w:t>»  в</w:t>
      </w:r>
      <w:r w:rsidRPr="002B1D91">
        <w:rPr>
          <w:i/>
          <w:sz w:val="28"/>
          <w:szCs w:val="28"/>
        </w:rPr>
        <w:t xml:space="preserve"> </w:t>
      </w:r>
      <w:r w:rsidRPr="002B1D91">
        <w:rPr>
          <w:sz w:val="28"/>
          <w:szCs w:val="28"/>
        </w:rPr>
        <w:t xml:space="preserve"> с. Туринская Слобода</w:t>
      </w:r>
      <w:r>
        <w:rPr>
          <w:sz w:val="28"/>
          <w:szCs w:val="28"/>
        </w:rPr>
        <w:t>»</w:t>
      </w:r>
      <w:r w:rsidRPr="002B1D91">
        <w:rPr>
          <w:sz w:val="28"/>
          <w:szCs w:val="28"/>
        </w:rPr>
        <w:t xml:space="preserve">  для размещения объектов малоэтажного жилищного строительства  выполнен   ФБГУ «</w:t>
      </w:r>
      <w:proofErr w:type="spellStart"/>
      <w:r w:rsidRPr="002B1D91">
        <w:rPr>
          <w:sz w:val="28"/>
          <w:szCs w:val="28"/>
        </w:rPr>
        <w:t>УралНИИпроект</w:t>
      </w:r>
      <w:proofErr w:type="spellEnd"/>
      <w:r w:rsidRPr="002B1D91">
        <w:rPr>
          <w:sz w:val="28"/>
          <w:szCs w:val="28"/>
        </w:rPr>
        <w:t xml:space="preserve"> РААСН»  на основании муниципального контракта № 2-ОК/2013 от 19.09.2013  с Администрацией </w:t>
      </w:r>
      <w:proofErr w:type="spellStart"/>
      <w:r w:rsidRPr="002B1D91">
        <w:rPr>
          <w:sz w:val="28"/>
          <w:szCs w:val="28"/>
        </w:rPr>
        <w:t>Слободо-Туринского</w:t>
      </w:r>
      <w:proofErr w:type="spellEnd"/>
      <w:r w:rsidRPr="002B1D91">
        <w:rPr>
          <w:sz w:val="28"/>
          <w:szCs w:val="28"/>
        </w:rPr>
        <w:t xml:space="preserve"> муниципального района, в соответствии с  Заданием заказчика.</w:t>
      </w:r>
      <w:proofErr w:type="gramEnd"/>
    </w:p>
    <w:p w:rsidR="007D77DD" w:rsidRPr="002B1D91" w:rsidRDefault="007D77DD" w:rsidP="007D77DD">
      <w:pPr>
        <w:ind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 xml:space="preserve">Проект планировки  разработан на основе решений, принятых в проекте генерального плана </w:t>
      </w:r>
      <w:proofErr w:type="spellStart"/>
      <w:r w:rsidRPr="002B1D91">
        <w:rPr>
          <w:sz w:val="28"/>
          <w:szCs w:val="28"/>
        </w:rPr>
        <w:t>Слободо-Туринского</w:t>
      </w:r>
      <w:proofErr w:type="spellEnd"/>
      <w:r w:rsidRPr="002B1D91">
        <w:rPr>
          <w:sz w:val="28"/>
          <w:szCs w:val="28"/>
        </w:rPr>
        <w:t xml:space="preserve"> сельского поселения применительно к территории села Туринская Слобода и развивает заложенные в нем идеи.</w:t>
      </w:r>
    </w:p>
    <w:p w:rsidR="007D77DD" w:rsidRPr="002B1D91" w:rsidRDefault="007D77DD" w:rsidP="007D77DD">
      <w:pPr>
        <w:ind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>Проект разработан на основе действующей нормативно-правовой базы с соблюдением всех необходимых требований и с учетом пожеланий заказчика.</w:t>
      </w:r>
    </w:p>
    <w:p w:rsidR="007D77DD" w:rsidRPr="00F86C3C" w:rsidRDefault="007D77DD" w:rsidP="007D77DD">
      <w:pPr>
        <w:ind w:firstLine="709"/>
        <w:jc w:val="both"/>
        <w:rPr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0C6099" w:rsidRDefault="000C6099" w:rsidP="00BC1DA5">
      <w:pPr>
        <w:rPr>
          <w:b/>
          <w:sz w:val="28"/>
          <w:szCs w:val="28"/>
        </w:rPr>
      </w:pPr>
    </w:p>
    <w:p w:rsidR="000C6099" w:rsidRDefault="000C6099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BC1DA5" w:rsidRDefault="00BC1DA5" w:rsidP="00BC1DA5">
      <w:pPr>
        <w:rPr>
          <w:b/>
          <w:sz w:val="28"/>
          <w:szCs w:val="28"/>
        </w:rPr>
      </w:pPr>
    </w:p>
    <w:p w:rsidR="00D871B7" w:rsidRPr="00BC1DA5" w:rsidRDefault="00D871B7" w:rsidP="00BC1DA5">
      <w:pPr>
        <w:rPr>
          <w:b/>
          <w:sz w:val="28"/>
          <w:szCs w:val="28"/>
        </w:rPr>
      </w:pPr>
    </w:p>
    <w:p w:rsidR="007D77DD" w:rsidRDefault="007D77DD" w:rsidP="007D77DD">
      <w:pPr>
        <w:pStyle w:val="a4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BC1DA5">
        <w:rPr>
          <w:b/>
          <w:sz w:val="28"/>
          <w:szCs w:val="28"/>
        </w:rPr>
        <w:lastRenderedPageBreak/>
        <w:t>Цели и задачи проекта</w:t>
      </w:r>
    </w:p>
    <w:p w:rsidR="007D77DD" w:rsidRPr="00B07E1C" w:rsidRDefault="007D77DD" w:rsidP="007D77DD">
      <w:pPr>
        <w:ind w:firstLine="567"/>
        <w:jc w:val="both"/>
        <w:rPr>
          <w:sz w:val="28"/>
          <w:szCs w:val="28"/>
        </w:rPr>
      </w:pPr>
      <w:r w:rsidRPr="00B07E1C">
        <w:rPr>
          <w:sz w:val="28"/>
          <w:szCs w:val="28"/>
        </w:rPr>
        <w:t>Подготовка документации по план</w:t>
      </w:r>
      <w:r>
        <w:rPr>
          <w:sz w:val="28"/>
          <w:szCs w:val="28"/>
        </w:rPr>
        <w:t>ировке территории осуществляется</w:t>
      </w:r>
      <w:r w:rsidRPr="00B07E1C">
        <w:rPr>
          <w:sz w:val="28"/>
          <w:szCs w:val="28"/>
        </w:rPr>
        <w:t xml:space="preserve">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B7413" w:rsidRDefault="004B7413" w:rsidP="004B741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 данного проекта является – р</w:t>
      </w:r>
      <w:r w:rsidRPr="009A7436">
        <w:rPr>
          <w:sz w:val="28"/>
          <w:szCs w:val="28"/>
        </w:rPr>
        <w:t>азработка</w:t>
      </w:r>
      <w:r w:rsidRPr="003967D5">
        <w:rPr>
          <w:sz w:val="28"/>
          <w:szCs w:val="28"/>
        </w:rPr>
        <w:t xml:space="preserve"> </w:t>
      </w:r>
      <w:r w:rsidRPr="009A7436">
        <w:rPr>
          <w:sz w:val="28"/>
          <w:szCs w:val="28"/>
        </w:rPr>
        <w:t>документации по планировке</w:t>
      </w:r>
      <w:r>
        <w:rPr>
          <w:sz w:val="28"/>
          <w:szCs w:val="28"/>
        </w:rPr>
        <w:t xml:space="preserve"> и межеванию территории  нового района</w:t>
      </w:r>
      <w:r w:rsidRPr="004E5D7C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уринская Слобода </w:t>
      </w:r>
      <w:r w:rsidRPr="009A7436">
        <w:rPr>
          <w:sz w:val="28"/>
          <w:szCs w:val="28"/>
        </w:rPr>
        <w:t>в соответствии с требованиями законодательства</w:t>
      </w:r>
      <w:r>
        <w:rPr>
          <w:sz w:val="28"/>
          <w:szCs w:val="28"/>
        </w:rPr>
        <w:t xml:space="preserve">, для размещения </w:t>
      </w:r>
      <w:r w:rsidRPr="009A7436"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t xml:space="preserve">индивидуальной и блокированной жилой застройки, обеспечения </w:t>
      </w:r>
      <w:r w:rsidRPr="009A7436">
        <w:rPr>
          <w:sz w:val="28"/>
          <w:szCs w:val="28"/>
        </w:rPr>
        <w:t xml:space="preserve"> территории объектами </w:t>
      </w:r>
      <w:r>
        <w:rPr>
          <w:sz w:val="28"/>
          <w:szCs w:val="28"/>
        </w:rPr>
        <w:t xml:space="preserve">социальной, </w:t>
      </w:r>
      <w:r w:rsidRPr="009A7436">
        <w:rPr>
          <w:sz w:val="28"/>
          <w:szCs w:val="28"/>
        </w:rPr>
        <w:t>инженерной и транспортной инфраструктуры</w:t>
      </w:r>
      <w:r>
        <w:rPr>
          <w:sz w:val="28"/>
          <w:szCs w:val="28"/>
        </w:rPr>
        <w:t xml:space="preserve">. </w:t>
      </w:r>
    </w:p>
    <w:p w:rsidR="007D77DD" w:rsidRPr="002B1D91" w:rsidRDefault="007D77DD" w:rsidP="007D77DD">
      <w:pPr>
        <w:spacing w:before="120" w:after="120"/>
        <w:ind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 xml:space="preserve"> Задачами проекта являются:</w:t>
      </w:r>
    </w:p>
    <w:p w:rsidR="007D77DD" w:rsidRDefault="007D77DD" w:rsidP="007D77DD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579F">
        <w:rPr>
          <w:sz w:val="28"/>
          <w:szCs w:val="28"/>
        </w:rPr>
        <w:t xml:space="preserve">Определение развития планировочной структуры и функционального зонирования территории нового жилого района. </w:t>
      </w:r>
    </w:p>
    <w:p w:rsidR="007D77DD" w:rsidRPr="00AA579F" w:rsidRDefault="007D77DD" w:rsidP="007D77DD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579F">
        <w:rPr>
          <w:sz w:val="28"/>
          <w:szCs w:val="28"/>
        </w:rPr>
        <w:t>Выделение элементов планировочной структуры, установление параметров планируемого развития элементов планировочной структуры, зон планируемого размещения объектов капитального строительства.</w:t>
      </w:r>
    </w:p>
    <w:p w:rsidR="007D77DD" w:rsidRPr="002B1D91" w:rsidRDefault="007D77DD" w:rsidP="007D77D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 xml:space="preserve">Разработка системы социальной </w:t>
      </w:r>
      <w:r w:rsidR="000C6099">
        <w:rPr>
          <w:sz w:val="28"/>
          <w:szCs w:val="28"/>
        </w:rPr>
        <w:t xml:space="preserve">инфраструктуры </w:t>
      </w:r>
      <w:r w:rsidRPr="002B1D91">
        <w:rPr>
          <w:sz w:val="28"/>
          <w:szCs w:val="28"/>
        </w:rPr>
        <w:t xml:space="preserve"> района.</w:t>
      </w:r>
    </w:p>
    <w:p w:rsidR="007D77DD" w:rsidRPr="002B1D91" w:rsidRDefault="007D77DD" w:rsidP="007D77DD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>Разработка систем ин</w:t>
      </w:r>
      <w:r w:rsidR="000C6099">
        <w:rPr>
          <w:sz w:val="28"/>
          <w:szCs w:val="28"/>
        </w:rPr>
        <w:t xml:space="preserve">женерного обеспечения </w:t>
      </w:r>
      <w:r w:rsidRPr="002B1D91">
        <w:rPr>
          <w:sz w:val="28"/>
          <w:szCs w:val="28"/>
        </w:rPr>
        <w:t xml:space="preserve"> района.</w:t>
      </w:r>
    </w:p>
    <w:p w:rsidR="007D77DD" w:rsidRDefault="007D77DD" w:rsidP="007D77DD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>Разработка системы транспортно-пешеходного движения и</w:t>
      </w:r>
    </w:p>
    <w:p w:rsidR="007D77DD" w:rsidRPr="002B1D91" w:rsidRDefault="007D77DD" w:rsidP="007D77DD">
      <w:pPr>
        <w:tabs>
          <w:tab w:val="left" w:pos="993"/>
        </w:tabs>
        <w:jc w:val="both"/>
        <w:rPr>
          <w:sz w:val="28"/>
          <w:szCs w:val="28"/>
        </w:rPr>
      </w:pPr>
      <w:r w:rsidRPr="002B1D91">
        <w:rPr>
          <w:sz w:val="28"/>
          <w:szCs w:val="28"/>
        </w:rPr>
        <w:t>организации хранения автотранспорта</w:t>
      </w:r>
      <w:r w:rsidR="004275B9">
        <w:rPr>
          <w:sz w:val="28"/>
          <w:szCs w:val="28"/>
        </w:rPr>
        <w:t xml:space="preserve"> на</w:t>
      </w:r>
      <w:r w:rsidRPr="002B1D91">
        <w:rPr>
          <w:sz w:val="28"/>
          <w:szCs w:val="28"/>
        </w:rPr>
        <w:t xml:space="preserve"> территории района.</w:t>
      </w:r>
    </w:p>
    <w:p w:rsidR="007D77DD" w:rsidRDefault="007D77DD" w:rsidP="007D77DD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>Обеспечение соблюдения мероприятий по охране окружающей</w:t>
      </w:r>
    </w:p>
    <w:p w:rsidR="007D77DD" w:rsidRPr="002B1D91" w:rsidRDefault="007D77DD" w:rsidP="007D77DD">
      <w:pPr>
        <w:pStyle w:val="11"/>
        <w:tabs>
          <w:tab w:val="left" w:pos="993"/>
        </w:tabs>
        <w:ind w:left="0"/>
        <w:jc w:val="both"/>
        <w:rPr>
          <w:sz w:val="28"/>
          <w:szCs w:val="28"/>
        </w:rPr>
      </w:pPr>
      <w:r w:rsidRPr="002B1D91">
        <w:rPr>
          <w:sz w:val="28"/>
          <w:szCs w:val="28"/>
        </w:rPr>
        <w:t>среды  и безопасности территории.</w:t>
      </w:r>
    </w:p>
    <w:p w:rsidR="007D77DD" w:rsidRPr="002B1D91" w:rsidRDefault="007D77DD" w:rsidP="007D77DD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Pr="002B1D91">
        <w:rPr>
          <w:sz w:val="28"/>
          <w:szCs w:val="28"/>
        </w:rPr>
        <w:t>Слободо</w:t>
      </w:r>
      <w:r w:rsidR="007C148A">
        <w:rPr>
          <w:sz w:val="28"/>
          <w:szCs w:val="28"/>
        </w:rPr>
        <w:t>-Туринского</w:t>
      </w:r>
      <w:proofErr w:type="spellEnd"/>
      <w:r w:rsidR="007C148A">
        <w:rPr>
          <w:sz w:val="28"/>
          <w:szCs w:val="28"/>
        </w:rPr>
        <w:t xml:space="preserve"> сельского поселения</w:t>
      </w:r>
      <w:r w:rsidR="007C148A" w:rsidRPr="007C148A">
        <w:rPr>
          <w:sz w:val="28"/>
          <w:szCs w:val="28"/>
        </w:rPr>
        <w:t xml:space="preserve"> </w:t>
      </w:r>
      <w:r w:rsidR="007C148A">
        <w:rPr>
          <w:sz w:val="28"/>
          <w:szCs w:val="28"/>
        </w:rPr>
        <w:t xml:space="preserve">применительно </w:t>
      </w:r>
      <w:proofErr w:type="gramStart"/>
      <w:r w:rsidR="007C148A">
        <w:rPr>
          <w:sz w:val="28"/>
          <w:szCs w:val="28"/>
        </w:rPr>
        <w:t>к</w:t>
      </w:r>
      <w:proofErr w:type="gramEnd"/>
      <w:r w:rsidR="007C148A">
        <w:rPr>
          <w:sz w:val="28"/>
          <w:szCs w:val="28"/>
        </w:rPr>
        <w:t xml:space="preserve"> с. Туринская Слобода.</w:t>
      </w:r>
    </w:p>
    <w:p w:rsidR="007D77DD" w:rsidRDefault="007D77DD" w:rsidP="007D77DD">
      <w:pPr>
        <w:pStyle w:val="11"/>
        <w:numPr>
          <w:ilvl w:val="0"/>
          <w:numId w:val="6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>Разработка проекта межевания территории.</w:t>
      </w:r>
    </w:p>
    <w:p w:rsidR="007D77DD" w:rsidRPr="002B1D91" w:rsidRDefault="007D77DD" w:rsidP="007D77DD">
      <w:pPr>
        <w:pStyle w:val="11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7D77DD" w:rsidRPr="002B1D91" w:rsidRDefault="007D77DD" w:rsidP="007D77DD">
      <w:pPr>
        <w:pStyle w:val="11"/>
        <w:tabs>
          <w:tab w:val="left" w:pos="993"/>
        </w:tabs>
        <w:spacing w:before="240" w:after="120"/>
        <w:ind w:left="0" w:firstLine="567"/>
        <w:jc w:val="both"/>
        <w:rPr>
          <w:sz w:val="28"/>
          <w:szCs w:val="28"/>
        </w:rPr>
      </w:pPr>
      <w:r w:rsidRPr="002B1D91">
        <w:rPr>
          <w:sz w:val="28"/>
          <w:szCs w:val="28"/>
        </w:rPr>
        <w:t>Проект планировки выполнен на расчетный срок – 10 лет, до 2023 года.</w:t>
      </w:r>
    </w:p>
    <w:p w:rsidR="007D77DD" w:rsidRPr="00EF6C96" w:rsidRDefault="007D77DD" w:rsidP="007D77DD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Проект планировки выполнен в соответствии </w:t>
      </w:r>
      <w:proofErr w:type="gramStart"/>
      <w:r w:rsidRPr="00EF6C96">
        <w:rPr>
          <w:sz w:val="28"/>
          <w:szCs w:val="28"/>
        </w:rPr>
        <w:t>с</w:t>
      </w:r>
      <w:proofErr w:type="gramEnd"/>
      <w:r w:rsidRPr="00EF6C96">
        <w:rPr>
          <w:sz w:val="28"/>
          <w:szCs w:val="28"/>
        </w:rPr>
        <w:t>:</w:t>
      </w:r>
    </w:p>
    <w:p w:rsidR="007D77DD" w:rsidRDefault="007D77DD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F6C96">
        <w:rPr>
          <w:sz w:val="28"/>
          <w:szCs w:val="28"/>
        </w:rPr>
        <w:t xml:space="preserve">Решениями «Схемы территориального планирования </w:t>
      </w:r>
      <w:proofErr w:type="spellStart"/>
      <w:r w:rsidRPr="00EF6C96">
        <w:rPr>
          <w:sz w:val="28"/>
          <w:szCs w:val="28"/>
        </w:rPr>
        <w:t>Слободо-Туринского</w:t>
      </w:r>
      <w:proofErr w:type="spellEnd"/>
      <w:r w:rsidRPr="00EF6C96">
        <w:rPr>
          <w:sz w:val="28"/>
          <w:szCs w:val="28"/>
        </w:rPr>
        <w:t xml:space="preserve"> муниципального района», утвержденными решением Думы </w:t>
      </w:r>
      <w:proofErr w:type="spellStart"/>
      <w:r w:rsidRPr="00EF6C96">
        <w:rPr>
          <w:sz w:val="28"/>
          <w:szCs w:val="28"/>
        </w:rPr>
        <w:t>Слободо-Туринского</w:t>
      </w:r>
      <w:proofErr w:type="spellEnd"/>
      <w:r w:rsidRPr="00EF6C96">
        <w:rPr>
          <w:sz w:val="28"/>
          <w:szCs w:val="28"/>
        </w:rPr>
        <w:t xml:space="preserve"> сельского поселения пятого созыва от 26.12.2012 года № 76-НПА.</w:t>
      </w:r>
    </w:p>
    <w:p w:rsidR="004275B9" w:rsidRPr="00EF6C96" w:rsidRDefault="004275B9" w:rsidP="00427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Решениями «Г</w:t>
      </w:r>
      <w:r w:rsidR="000C6099">
        <w:rPr>
          <w:sz w:val="28"/>
          <w:szCs w:val="28"/>
        </w:rPr>
        <w:t xml:space="preserve">енерального плана </w:t>
      </w:r>
      <w:proofErr w:type="spellStart"/>
      <w:r w:rsidR="000C6099">
        <w:rPr>
          <w:sz w:val="28"/>
          <w:szCs w:val="28"/>
        </w:rPr>
        <w:t>Слободо-Туринского</w:t>
      </w:r>
      <w:proofErr w:type="spellEnd"/>
      <w:r w:rsidR="000C60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применительно села Туринская Слобода».</w:t>
      </w:r>
    </w:p>
    <w:p w:rsidR="007D77DD" w:rsidRPr="00EF6C96" w:rsidRDefault="007D77DD" w:rsidP="007D77DD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</w:rPr>
      </w:pPr>
      <w:r w:rsidRPr="00EF6C96">
        <w:rPr>
          <w:rFonts w:eastAsia="Arial"/>
          <w:bCs/>
          <w:sz w:val="28"/>
          <w:szCs w:val="28"/>
        </w:rPr>
        <w:t>- «</w:t>
      </w:r>
      <w:r w:rsidRPr="00EF6C96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EF6C96">
        <w:rPr>
          <w:sz w:val="28"/>
          <w:szCs w:val="28"/>
        </w:rPr>
        <w:t>Слободо-Туринского</w:t>
      </w:r>
      <w:proofErr w:type="spellEnd"/>
      <w:r w:rsidRPr="00EF6C96">
        <w:rPr>
          <w:sz w:val="28"/>
          <w:szCs w:val="28"/>
        </w:rPr>
        <w:t xml:space="preserve"> сельского поселения</w:t>
      </w:r>
      <w:r w:rsidR="004275B9">
        <w:rPr>
          <w:rFonts w:eastAsia="Arial"/>
          <w:bCs/>
          <w:sz w:val="28"/>
          <w:szCs w:val="28"/>
        </w:rPr>
        <w:t>».</w:t>
      </w:r>
      <w:r w:rsidRPr="00EF6C96">
        <w:rPr>
          <w:rFonts w:eastAsia="Arial"/>
          <w:bCs/>
          <w:sz w:val="28"/>
          <w:szCs w:val="28"/>
        </w:rPr>
        <w:t xml:space="preserve"> </w:t>
      </w:r>
    </w:p>
    <w:p w:rsidR="007D77DD" w:rsidRPr="00EF6C96" w:rsidRDefault="007D77DD" w:rsidP="007D77DD">
      <w:pPr>
        <w:pStyle w:val="a7"/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Подготовка проекта выполнена в соответствии с действующими законодательными и нормативными  документами: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lastRenderedPageBreak/>
        <w:t>- «Земельный кодекс Российской Федерации» от 25.10.2001 N 136-ФЗ (действующая редакция)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 - «Градостроительный кодекс Российской Федерации» от 29.12.2004 N 190-ФЗ (действующая редакция)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Федеральный закон от 06.10.2003 N 131-ФЗ (ред. От 25.07.2011) «Об общих принципах организации местного самоуправления в Российской Федерации» (действующая редакция)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Федеральный </w:t>
      </w:r>
      <w:hyperlink r:id="rId9" w:history="1">
        <w:r w:rsidRPr="00EF6C96">
          <w:rPr>
            <w:sz w:val="28"/>
            <w:szCs w:val="28"/>
          </w:rPr>
          <w:t>закон</w:t>
        </w:r>
      </w:hyperlink>
      <w:r w:rsidRPr="00EF6C96">
        <w:rPr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2 г"/>
        </w:smartTagPr>
        <w:r w:rsidRPr="00EF6C96">
          <w:rPr>
            <w:sz w:val="28"/>
            <w:szCs w:val="28"/>
          </w:rPr>
          <w:t>2002 г</w:t>
        </w:r>
      </w:smartTag>
      <w:r w:rsidRPr="00EF6C96">
        <w:rPr>
          <w:sz w:val="28"/>
          <w:szCs w:val="28"/>
        </w:rPr>
        <w:t xml:space="preserve">. N 184-ФЗ «О техническом регулировании» 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Федеральный </w:t>
      </w:r>
      <w:hyperlink r:id="rId10" w:history="1">
        <w:r w:rsidRPr="00EF6C96">
          <w:rPr>
            <w:sz w:val="28"/>
            <w:szCs w:val="28"/>
          </w:rPr>
          <w:t>закон</w:t>
        </w:r>
      </w:hyperlink>
      <w:r w:rsidRPr="00EF6C96">
        <w:rPr>
          <w:sz w:val="28"/>
          <w:szCs w:val="28"/>
        </w:rPr>
        <w:t xml:space="preserve">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EF6C96">
          <w:rPr>
            <w:sz w:val="28"/>
            <w:szCs w:val="28"/>
          </w:rPr>
          <w:t>2008 г</w:t>
        </w:r>
      </w:smartTag>
      <w:r w:rsidRPr="00EF6C96">
        <w:rPr>
          <w:sz w:val="28"/>
          <w:szCs w:val="28"/>
        </w:rPr>
        <w:t>. N 123-ФЗ «Технический регламент о требованиях пожарной безопасности»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Федеральный </w:t>
      </w:r>
      <w:hyperlink r:id="rId11" w:history="1">
        <w:r w:rsidRPr="00EF6C96">
          <w:rPr>
            <w:sz w:val="28"/>
            <w:szCs w:val="28"/>
          </w:rPr>
          <w:t>закон</w:t>
        </w:r>
      </w:hyperlink>
      <w:r w:rsidRPr="00EF6C96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EF6C96">
          <w:rPr>
            <w:sz w:val="28"/>
            <w:szCs w:val="28"/>
          </w:rPr>
          <w:t>2004 г</w:t>
        </w:r>
      </w:smartTag>
      <w:r w:rsidRPr="00EF6C96">
        <w:rPr>
          <w:sz w:val="28"/>
          <w:szCs w:val="28"/>
        </w:rPr>
        <w:t xml:space="preserve">. N 188-ФЗ «Жилищный </w:t>
      </w:r>
      <w:hyperlink r:id="rId12" w:history="1">
        <w:r w:rsidRPr="00EF6C96">
          <w:rPr>
            <w:sz w:val="28"/>
            <w:szCs w:val="28"/>
          </w:rPr>
          <w:t>кодекс</w:t>
        </w:r>
      </w:hyperlink>
      <w:r w:rsidRPr="00EF6C96">
        <w:rPr>
          <w:sz w:val="28"/>
          <w:szCs w:val="28"/>
        </w:rPr>
        <w:t xml:space="preserve"> Российской Федерации» (действующая редакция)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Распоряжение Правительства РФ от 03.07.1996 N 1063-р (ред. От 13.07.2007) «О Социальных нормативах и нормах» (действующая редакция)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Постановление Правительства РФ от 24.02.2009 N 160 «О порядке установления охранных зон объектов </w:t>
      </w:r>
      <w:proofErr w:type="spellStart"/>
      <w:r w:rsidRPr="00EF6C96">
        <w:rPr>
          <w:sz w:val="28"/>
          <w:szCs w:val="28"/>
        </w:rPr>
        <w:t>электросетевого</w:t>
      </w:r>
      <w:proofErr w:type="spellEnd"/>
      <w:r w:rsidRPr="00EF6C96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</w:t>
      </w:r>
      <w:proofErr w:type="spellStart"/>
      <w:r w:rsidRPr="00EF6C96">
        <w:rPr>
          <w:sz w:val="28"/>
          <w:szCs w:val="28"/>
        </w:rPr>
        <w:t>электросетевого</w:t>
      </w:r>
      <w:proofErr w:type="spellEnd"/>
      <w:r w:rsidRPr="00EF6C96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зон»)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</w:t>
      </w:r>
      <w:proofErr w:type="spellStart"/>
      <w:r w:rsidRPr="00EF6C96">
        <w:rPr>
          <w:sz w:val="28"/>
          <w:szCs w:val="28"/>
        </w:rPr>
        <w:t>СанПиН</w:t>
      </w:r>
      <w:proofErr w:type="spellEnd"/>
      <w:r w:rsidRPr="00EF6C96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 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3" w:history="1">
        <w:proofErr w:type="spellStart"/>
        <w:r w:rsidRPr="00EF6C96">
          <w:rPr>
            <w:sz w:val="28"/>
            <w:szCs w:val="28"/>
          </w:rPr>
          <w:t>СанПиН</w:t>
        </w:r>
        <w:proofErr w:type="spellEnd"/>
        <w:r w:rsidRPr="00EF6C96">
          <w:rPr>
            <w:sz w:val="28"/>
            <w:szCs w:val="28"/>
          </w:rPr>
          <w:t xml:space="preserve"> 2.1.4.1110-02</w:t>
        </w:r>
      </w:hyperlink>
      <w:r w:rsidRPr="00EF6C96">
        <w:rPr>
          <w:sz w:val="28"/>
          <w:szCs w:val="28"/>
        </w:rPr>
        <w:t>. Зоны санитарной охраны источников водоснабжения и водопроводов питьевого назначения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СП 34.13330.2010 «</w:t>
      </w:r>
      <w:proofErr w:type="spellStart"/>
      <w:r>
        <w:rPr>
          <w:sz w:val="28"/>
          <w:szCs w:val="28"/>
        </w:rPr>
        <w:t>СНиП</w:t>
      </w:r>
      <w:proofErr w:type="spellEnd"/>
      <w:r w:rsidRPr="00EF6C96">
        <w:rPr>
          <w:sz w:val="28"/>
          <w:szCs w:val="28"/>
        </w:rPr>
        <w:t xml:space="preserve"> 2.05.02-85*. Автомобильные дороги»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СП 31.13330.2011 «</w:t>
      </w:r>
      <w:proofErr w:type="spellStart"/>
      <w:r>
        <w:rPr>
          <w:sz w:val="28"/>
          <w:szCs w:val="28"/>
        </w:rPr>
        <w:t>СНиП</w:t>
      </w:r>
      <w:proofErr w:type="spellEnd"/>
      <w:r w:rsidRPr="00EF6C96">
        <w:rPr>
          <w:sz w:val="28"/>
          <w:szCs w:val="28"/>
        </w:rPr>
        <w:t xml:space="preserve"> 2.04.02-84* Водоснабжение. Наружные сети и сооружения»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СП 32.13330.2010 «</w:t>
      </w:r>
      <w:proofErr w:type="spellStart"/>
      <w:r>
        <w:rPr>
          <w:sz w:val="28"/>
          <w:szCs w:val="28"/>
        </w:rPr>
        <w:t>СНиП</w:t>
      </w:r>
      <w:proofErr w:type="spellEnd"/>
      <w:r w:rsidRPr="00EF6C96">
        <w:rPr>
          <w:sz w:val="28"/>
          <w:szCs w:val="28"/>
        </w:rPr>
        <w:t xml:space="preserve"> 2.04.03-85. Канализация. Наружные сети и сооружения»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СП 60.13330.2010 «</w:t>
      </w:r>
      <w:proofErr w:type="spellStart"/>
      <w:r>
        <w:rPr>
          <w:sz w:val="28"/>
          <w:szCs w:val="28"/>
        </w:rPr>
        <w:t>СНиП</w:t>
      </w:r>
      <w:proofErr w:type="spellEnd"/>
      <w:r w:rsidRPr="00EF6C96">
        <w:rPr>
          <w:sz w:val="28"/>
          <w:szCs w:val="28"/>
        </w:rPr>
        <w:t xml:space="preserve"> 41-01-2003 Отопление, вентиляция и кондиционирование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СП 62.13330.2011 «</w:t>
      </w:r>
      <w:proofErr w:type="spellStart"/>
      <w:r>
        <w:rPr>
          <w:sz w:val="28"/>
          <w:szCs w:val="28"/>
        </w:rPr>
        <w:t>СНиП</w:t>
      </w:r>
      <w:proofErr w:type="spellEnd"/>
      <w:r w:rsidRPr="00EF6C96">
        <w:rPr>
          <w:sz w:val="28"/>
          <w:szCs w:val="28"/>
        </w:rPr>
        <w:t xml:space="preserve"> 42-01-2002 Газораспределительные системы»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</w:t>
      </w:r>
      <w:hyperlink r:id="rId14" w:history="1">
        <w:proofErr w:type="spellStart"/>
        <w:r>
          <w:rPr>
            <w:sz w:val="28"/>
            <w:szCs w:val="28"/>
          </w:rPr>
          <w:t>СНиП</w:t>
        </w:r>
        <w:proofErr w:type="spellEnd"/>
        <w:r w:rsidRPr="00EF6C96">
          <w:rPr>
            <w:sz w:val="28"/>
            <w:szCs w:val="28"/>
          </w:rPr>
          <w:t xml:space="preserve"> 41-02-2003</w:t>
        </w:r>
      </w:hyperlink>
      <w:r w:rsidRPr="00EF6C96">
        <w:rPr>
          <w:sz w:val="28"/>
          <w:szCs w:val="28"/>
        </w:rPr>
        <w:t xml:space="preserve">. Тепловые сети 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-СП 42.13330.2011 «</w:t>
      </w:r>
      <w:proofErr w:type="spellStart"/>
      <w:r>
        <w:rPr>
          <w:sz w:val="28"/>
          <w:szCs w:val="28"/>
        </w:rPr>
        <w:t>СНиП</w:t>
      </w:r>
      <w:proofErr w:type="spellEnd"/>
      <w:r w:rsidRPr="00EF6C96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поселений»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>- СП 59.13330.2010 «</w:t>
      </w:r>
      <w:proofErr w:type="spellStart"/>
      <w:r>
        <w:rPr>
          <w:sz w:val="28"/>
          <w:szCs w:val="28"/>
        </w:rPr>
        <w:t>СНиП</w:t>
      </w:r>
      <w:proofErr w:type="spellEnd"/>
      <w:r w:rsidRPr="00EF6C96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EF6C96">
        <w:rPr>
          <w:sz w:val="28"/>
          <w:szCs w:val="28"/>
        </w:rPr>
        <w:t>маломобильных</w:t>
      </w:r>
      <w:proofErr w:type="spellEnd"/>
      <w:r w:rsidRPr="00EF6C96">
        <w:rPr>
          <w:sz w:val="28"/>
          <w:szCs w:val="28"/>
        </w:rPr>
        <w:t xml:space="preserve"> групп населения»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</w:t>
      </w:r>
      <w:hyperlink r:id="rId15" w:history="1">
        <w:r w:rsidRPr="00EF6C96">
          <w:rPr>
            <w:sz w:val="28"/>
            <w:szCs w:val="28"/>
          </w:rPr>
          <w:t>СП 35-101-</w:t>
        </w:r>
      </w:hyperlink>
      <w:r w:rsidRPr="00EF6C96">
        <w:rPr>
          <w:sz w:val="28"/>
          <w:szCs w:val="28"/>
        </w:rPr>
        <w:t xml:space="preserve">2001 Проектирование зданий и сооружений с учетом доступности    для </w:t>
      </w:r>
      <w:proofErr w:type="spellStart"/>
      <w:r w:rsidRPr="00EF6C96">
        <w:rPr>
          <w:sz w:val="28"/>
          <w:szCs w:val="28"/>
        </w:rPr>
        <w:t>маломобильных</w:t>
      </w:r>
      <w:proofErr w:type="spellEnd"/>
      <w:r w:rsidRPr="00EF6C96">
        <w:rPr>
          <w:sz w:val="28"/>
          <w:szCs w:val="28"/>
        </w:rPr>
        <w:t xml:space="preserve"> групп населения. Общие положения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</w:t>
      </w:r>
      <w:hyperlink r:id="rId16" w:history="1">
        <w:proofErr w:type="spellStart"/>
        <w:r>
          <w:rPr>
            <w:sz w:val="28"/>
            <w:szCs w:val="28"/>
          </w:rPr>
          <w:t>СНиП</w:t>
        </w:r>
        <w:proofErr w:type="spellEnd"/>
        <w:r w:rsidRPr="00EF6C96">
          <w:rPr>
            <w:sz w:val="28"/>
            <w:szCs w:val="28"/>
          </w:rPr>
          <w:t xml:space="preserve"> 23-01-99*</w:t>
        </w:r>
      </w:hyperlink>
      <w:r w:rsidRPr="00EF6C96">
        <w:rPr>
          <w:sz w:val="28"/>
          <w:szCs w:val="28"/>
        </w:rPr>
        <w:t xml:space="preserve"> «Строительная климатология»</w:t>
      </w:r>
    </w:p>
    <w:p w:rsidR="007D77DD" w:rsidRDefault="007D77DD" w:rsidP="007D77DD">
      <w:pPr>
        <w:ind w:firstLine="567"/>
        <w:jc w:val="both"/>
        <w:rPr>
          <w:sz w:val="28"/>
          <w:szCs w:val="28"/>
        </w:rPr>
      </w:pPr>
      <w:r w:rsidRPr="00EF6C96">
        <w:rPr>
          <w:sz w:val="28"/>
          <w:szCs w:val="28"/>
        </w:rPr>
        <w:t xml:space="preserve">- Инструкция по проектированию городских электрических сетей (РД 34.20-185-94 с дополнением раздела 2); М.: </w:t>
      </w:r>
      <w:proofErr w:type="spellStart"/>
      <w:r w:rsidRPr="00EF6C96">
        <w:rPr>
          <w:sz w:val="28"/>
          <w:szCs w:val="28"/>
        </w:rPr>
        <w:t>Энергоатомиздат</w:t>
      </w:r>
      <w:proofErr w:type="spellEnd"/>
      <w:r w:rsidRPr="00EF6C96">
        <w:rPr>
          <w:sz w:val="28"/>
          <w:szCs w:val="28"/>
        </w:rPr>
        <w:t>, 1995.</w:t>
      </w:r>
    </w:p>
    <w:p w:rsidR="007D77DD" w:rsidRPr="00EF6C96" w:rsidRDefault="007D77DD" w:rsidP="007D77DD">
      <w:pPr>
        <w:ind w:firstLine="567"/>
        <w:jc w:val="both"/>
        <w:rPr>
          <w:sz w:val="28"/>
          <w:szCs w:val="28"/>
        </w:rPr>
      </w:pPr>
    </w:p>
    <w:p w:rsidR="007D77DD" w:rsidRDefault="007D77DD" w:rsidP="007D77DD">
      <w:pPr>
        <w:spacing w:before="120" w:after="120"/>
        <w:jc w:val="center"/>
        <w:rPr>
          <w:b/>
          <w:sz w:val="28"/>
          <w:szCs w:val="28"/>
        </w:rPr>
      </w:pPr>
    </w:p>
    <w:p w:rsidR="007D77DD" w:rsidRPr="00AD1CFA" w:rsidRDefault="007D77DD" w:rsidP="007D77D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D1CFA">
        <w:rPr>
          <w:b/>
          <w:sz w:val="28"/>
          <w:szCs w:val="28"/>
        </w:rPr>
        <w:t>Градостроительная ситуация и планировочные ограничения</w:t>
      </w:r>
    </w:p>
    <w:p w:rsidR="007D77DD" w:rsidRPr="00227BC1" w:rsidRDefault="007D77DD" w:rsidP="007D77DD">
      <w:pPr>
        <w:ind w:firstLine="567"/>
        <w:jc w:val="both"/>
        <w:rPr>
          <w:sz w:val="28"/>
          <w:szCs w:val="28"/>
        </w:rPr>
      </w:pPr>
      <w:r w:rsidRPr="00227BC1">
        <w:rPr>
          <w:sz w:val="28"/>
          <w:szCs w:val="28"/>
        </w:rPr>
        <w:t>Территория, предназначенная для размещ</w:t>
      </w:r>
      <w:r w:rsidR="004275B9">
        <w:rPr>
          <w:sz w:val="28"/>
          <w:szCs w:val="28"/>
        </w:rPr>
        <w:t>ения нового жилого района</w:t>
      </w:r>
      <w:r w:rsidRPr="00227BC1">
        <w:rPr>
          <w:sz w:val="28"/>
          <w:szCs w:val="28"/>
        </w:rPr>
        <w:t xml:space="preserve">, расположена в селе Туринская Слобода, являющемся  Административным центром муниципального района. </w:t>
      </w:r>
    </w:p>
    <w:p w:rsidR="004275B9" w:rsidRDefault="004275B9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Участок  для размещения нового жилого района определен на основе корректировки решений Генерального плана села Туринская Слобода, который предусматривает существенное расширение территории села с западной стороны, с включением в его границы земель сельскохозяйственного назначения для размещения новых жилых и производственных территорий.</w:t>
      </w:r>
    </w:p>
    <w:p w:rsidR="007C148A" w:rsidRDefault="000C0F92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исчерпанием возможностей для размещения новой индивидуальной застройки в существующих границах, Генеральным планом предусматривается создание ново</w:t>
      </w:r>
      <w:r w:rsidR="00877554">
        <w:rPr>
          <w:sz w:val="28"/>
          <w:szCs w:val="28"/>
        </w:rPr>
        <w:t>й крупной жилой зоны</w:t>
      </w:r>
      <w:r>
        <w:rPr>
          <w:sz w:val="28"/>
          <w:szCs w:val="28"/>
        </w:rPr>
        <w:t xml:space="preserve"> с западной стороны села, вытянут</w:t>
      </w:r>
      <w:r w:rsidR="00877554">
        <w:rPr>
          <w:sz w:val="28"/>
          <w:szCs w:val="28"/>
        </w:rPr>
        <w:t>ой</w:t>
      </w:r>
      <w:r>
        <w:rPr>
          <w:sz w:val="28"/>
          <w:szCs w:val="28"/>
        </w:rPr>
        <w:t xml:space="preserve"> с запада на восток, параллельно существующей застройке, включаемо</w:t>
      </w:r>
      <w:r w:rsidR="00877554">
        <w:rPr>
          <w:sz w:val="28"/>
          <w:szCs w:val="28"/>
        </w:rPr>
        <w:t>й</w:t>
      </w:r>
      <w:r>
        <w:rPr>
          <w:sz w:val="28"/>
          <w:szCs w:val="28"/>
        </w:rPr>
        <w:t xml:space="preserve"> в существующую планировочную структуру села на основе развития улично-дорожной сети. В системе новой жилой зоны, предусматривается размещение трех жилых районов малоэтажной застройки, объе</w:t>
      </w:r>
      <w:r w:rsidR="00877554">
        <w:rPr>
          <w:sz w:val="28"/>
          <w:szCs w:val="28"/>
        </w:rPr>
        <w:t xml:space="preserve">диненных общими транспортно-планировочными осями, </w:t>
      </w:r>
      <w:r w:rsidR="007C148A">
        <w:rPr>
          <w:sz w:val="28"/>
          <w:szCs w:val="28"/>
        </w:rPr>
        <w:t xml:space="preserve"> но разделенных  зелеными  пространствами, расположенны</w:t>
      </w:r>
      <w:r w:rsidR="00AB5DCC">
        <w:rPr>
          <w:sz w:val="28"/>
          <w:szCs w:val="28"/>
        </w:rPr>
        <w:t>ми на непригодном  для застройки</w:t>
      </w:r>
      <w:r w:rsidR="007C148A">
        <w:rPr>
          <w:sz w:val="28"/>
          <w:szCs w:val="28"/>
        </w:rPr>
        <w:t xml:space="preserve"> рельефе. </w:t>
      </w:r>
    </w:p>
    <w:p w:rsidR="0061374C" w:rsidRDefault="00877554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7C148A">
        <w:rPr>
          <w:sz w:val="28"/>
          <w:szCs w:val="28"/>
        </w:rPr>
        <w:t xml:space="preserve">ним из </w:t>
      </w:r>
      <w:r>
        <w:rPr>
          <w:sz w:val="28"/>
          <w:szCs w:val="28"/>
        </w:rPr>
        <w:t xml:space="preserve"> районов является проектируемый район «Зеленая горка», расположенный к северу от главной поперечн</w:t>
      </w:r>
      <w:r w:rsidR="007C148A">
        <w:rPr>
          <w:sz w:val="28"/>
          <w:szCs w:val="28"/>
        </w:rPr>
        <w:t>ой транспортной оси села - улицы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Мингалева</w:t>
      </w:r>
      <w:proofErr w:type="spellEnd"/>
      <w:r w:rsidR="0061374C">
        <w:rPr>
          <w:sz w:val="28"/>
          <w:szCs w:val="28"/>
        </w:rPr>
        <w:t>.</w:t>
      </w:r>
    </w:p>
    <w:p w:rsidR="00AB5DCC" w:rsidRDefault="0061374C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нового жилого района выбран участок, площадью </w:t>
      </w:r>
    </w:p>
    <w:p w:rsidR="0061374C" w:rsidRDefault="00AB5DCC" w:rsidP="00AB5DCC">
      <w:pPr>
        <w:jc w:val="both"/>
        <w:rPr>
          <w:sz w:val="28"/>
          <w:szCs w:val="28"/>
        </w:rPr>
      </w:pPr>
      <w:r w:rsidRPr="004B7413">
        <w:rPr>
          <w:sz w:val="28"/>
          <w:szCs w:val="28"/>
        </w:rPr>
        <w:t>77,6</w:t>
      </w:r>
      <w:r w:rsidR="0061374C" w:rsidRPr="004B7413">
        <w:rPr>
          <w:sz w:val="28"/>
          <w:szCs w:val="28"/>
        </w:rPr>
        <w:t xml:space="preserve"> га</w:t>
      </w:r>
      <w:r w:rsidRPr="004B7413">
        <w:rPr>
          <w:sz w:val="28"/>
          <w:szCs w:val="28"/>
        </w:rPr>
        <w:t>.</w:t>
      </w:r>
      <w:r w:rsidR="003475AD">
        <w:rPr>
          <w:sz w:val="28"/>
          <w:szCs w:val="28"/>
        </w:rPr>
        <w:t xml:space="preserve"> </w:t>
      </w:r>
    </w:p>
    <w:p w:rsidR="00C33826" w:rsidRDefault="0061374C" w:rsidP="00613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Участок  имеет определенные ограничения</w:t>
      </w:r>
      <w:r w:rsidR="00C33826">
        <w:rPr>
          <w:sz w:val="28"/>
          <w:szCs w:val="28"/>
        </w:rPr>
        <w:t>:</w:t>
      </w:r>
    </w:p>
    <w:p w:rsidR="00C33826" w:rsidRDefault="00C33826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южной стороны – </w:t>
      </w:r>
      <w:r w:rsidR="0061374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ул</w:t>
      </w:r>
      <w:r w:rsidR="006137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Мингалева</w:t>
      </w:r>
      <w:proofErr w:type="spellEnd"/>
      <w:r>
        <w:rPr>
          <w:sz w:val="28"/>
          <w:szCs w:val="28"/>
        </w:rPr>
        <w:t>:</w:t>
      </w:r>
    </w:p>
    <w:p w:rsidR="007C148A" w:rsidRDefault="00C33826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восточной стороны – перепад рельефа</w:t>
      </w:r>
      <w:r w:rsidR="007C148A">
        <w:rPr>
          <w:sz w:val="28"/>
          <w:szCs w:val="28"/>
        </w:rPr>
        <w:t>, между новой и старо</w:t>
      </w:r>
      <w:r w:rsidR="00AB5DCC">
        <w:rPr>
          <w:sz w:val="28"/>
          <w:szCs w:val="28"/>
        </w:rPr>
        <w:t>й частью села;</w:t>
      </w:r>
    </w:p>
    <w:p w:rsidR="00C33826" w:rsidRDefault="00C33826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северной стороны – наличие небольшой лесной балки;</w:t>
      </w:r>
    </w:p>
    <w:p w:rsidR="00C33826" w:rsidRDefault="00C33826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западной стороны – расположение объезда </w:t>
      </w:r>
      <w:r w:rsidR="00AB5D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региональной автодороги  Туринск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айкалово.</w:t>
      </w:r>
    </w:p>
    <w:p w:rsidR="005C2F7D" w:rsidRDefault="005C2F7D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и планировка участка проектирования определяются также, общей структурой  развития  транспортно-планировочного каркаса села, определяемого генеральным планом.</w:t>
      </w:r>
    </w:p>
    <w:p w:rsidR="005C2F7D" w:rsidRDefault="005C2F7D" w:rsidP="007D7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нового жилого района является экологически благоприятным </w:t>
      </w:r>
      <w:r w:rsidR="007C148A">
        <w:rPr>
          <w:sz w:val="28"/>
          <w:szCs w:val="28"/>
        </w:rPr>
        <w:t xml:space="preserve">по </w:t>
      </w:r>
      <w:proofErr w:type="spellStart"/>
      <w:r w:rsidR="007C148A">
        <w:rPr>
          <w:sz w:val="28"/>
          <w:szCs w:val="28"/>
        </w:rPr>
        <w:t>санитарно-эпидемеологическим</w:t>
      </w:r>
      <w:proofErr w:type="spellEnd"/>
      <w:r w:rsidR="007C148A">
        <w:rPr>
          <w:sz w:val="28"/>
          <w:szCs w:val="28"/>
        </w:rPr>
        <w:t>, гидрологическим, инженерно-геологическим условиям.</w:t>
      </w:r>
    </w:p>
    <w:p w:rsidR="005C2F7D" w:rsidRDefault="005C2F7D" w:rsidP="007D77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проектировании жилого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«З</w:t>
      </w:r>
      <w:proofErr w:type="gramEnd"/>
      <w:r>
        <w:rPr>
          <w:rFonts w:eastAsiaTheme="minorHAnsi"/>
          <w:sz w:val="28"/>
          <w:szCs w:val="28"/>
          <w:lang w:eastAsia="en-US"/>
        </w:rPr>
        <w:t>еленая горка учитывались следующие планировочные  ограничения:</w:t>
      </w:r>
    </w:p>
    <w:p w:rsidR="007D77DD" w:rsidRPr="00551063" w:rsidRDefault="005C2F7D" w:rsidP="007D77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7D77DD" w:rsidRPr="00551063">
        <w:rPr>
          <w:rFonts w:eastAsiaTheme="minorHAnsi"/>
          <w:sz w:val="28"/>
          <w:szCs w:val="28"/>
          <w:lang w:eastAsia="en-US"/>
        </w:rPr>
        <w:t xml:space="preserve"> - санитарно-защитная и шум</w:t>
      </w:r>
      <w:r w:rsidR="00C33826">
        <w:rPr>
          <w:rFonts w:eastAsiaTheme="minorHAnsi"/>
          <w:sz w:val="28"/>
          <w:szCs w:val="28"/>
          <w:lang w:eastAsia="en-US"/>
        </w:rPr>
        <w:t xml:space="preserve">овая зона </w:t>
      </w:r>
      <w:r w:rsidR="007D77DD" w:rsidRPr="00551063">
        <w:rPr>
          <w:rFonts w:eastAsiaTheme="minorHAnsi"/>
          <w:sz w:val="28"/>
          <w:szCs w:val="28"/>
          <w:lang w:eastAsia="en-US"/>
        </w:rPr>
        <w:t xml:space="preserve"> автодороги </w:t>
      </w:r>
      <w:proofErr w:type="gramStart"/>
      <w:r w:rsidR="0061374C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61374C">
        <w:rPr>
          <w:rFonts w:eastAsiaTheme="minorHAnsi"/>
          <w:sz w:val="28"/>
          <w:szCs w:val="28"/>
          <w:lang w:eastAsia="en-US"/>
        </w:rPr>
        <w:t xml:space="preserve">ул. </w:t>
      </w:r>
      <w:proofErr w:type="spellStart"/>
      <w:r w:rsidR="0061374C">
        <w:rPr>
          <w:rFonts w:eastAsiaTheme="minorHAnsi"/>
          <w:sz w:val="28"/>
          <w:szCs w:val="28"/>
          <w:lang w:eastAsia="en-US"/>
        </w:rPr>
        <w:t>Мингалева</w:t>
      </w:r>
      <w:proofErr w:type="spellEnd"/>
      <w:r w:rsidR="0061374C">
        <w:rPr>
          <w:rFonts w:eastAsiaTheme="minorHAnsi"/>
          <w:sz w:val="28"/>
          <w:szCs w:val="28"/>
          <w:lang w:eastAsia="en-US"/>
        </w:rPr>
        <w:t xml:space="preserve">) </w:t>
      </w:r>
      <w:r w:rsidR="007D77DD" w:rsidRPr="00551063">
        <w:rPr>
          <w:rFonts w:eastAsiaTheme="minorHAnsi"/>
          <w:sz w:val="28"/>
          <w:szCs w:val="28"/>
          <w:lang w:eastAsia="en-US"/>
        </w:rPr>
        <w:t xml:space="preserve">– </w:t>
      </w:r>
      <w:r w:rsidR="00C33826">
        <w:rPr>
          <w:rFonts w:eastAsiaTheme="minorHAnsi"/>
          <w:sz w:val="28"/>
          <w:szCs w:val="28"/>
          <w:lang w:eastAsia="en-US"/>
        </w:rPr>
        <w:t xml:space="preserve">принята </w:t>
      </w:r>
      <w:r w:rsidR="0061374C">
        <w:rPr>
          <w:rFonts w:eastAsiaTheme="minorHAnsi"/>
          <w:sz w:val="28"/>
          <w:szCs w:val="28"/>
          <w:lang w:eastAsia="en-US"/>
        </w:rPr>
        <w:t>50</w:t>
      </w:r>
      <w:r w:rsidR="007D77DD" w:rsidRPr="00551063">
        <w:rPr>
          <w:rFonts w:eastAsiaTheme="minorHAnsi"/>
          <w:sz w:val="28"/>
          <w:szCs w:val="28"/>
          <w:lang w:eastAsia="en-US"/>
        </w:rPr>
        <w:t>м;</w:t>
      </w:r>
    </w:p>
    <w:p w:rsidR="00AB5DCC" w:rsidRDefault="007D77DD" w:rsidP="007D77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1063">
        <w:rPr>
          <w:rFonts w:eastAsiaTheme="minorHAnsi"/>
          <w:sz w:val="28"/>
          <w:szCs w:val="28"/>
          <w:lang w:eastAsia="en-US"/>
        </w:rPr>
        <w:t>- охранная зона межпоселкового газопровода</w:t>
      </w:r>
      <w:r>
        <w:rPr>
          <w:rFonts w:eastAsiaTheme="minorHAnsi"/>
          <w:sz w:val="28"/>
          <w:szCs w:val="28"/>
          <w:lang w:eastAsia="en-US"/>
        </w:rPr>
        <w:t xml:space="preserve"> высокого давления </w:t>
      </w:r>
    </w:p>
    <w:p w:rsidR="007D77DD" w:rsidRDefault="0061374C" w:rsidP="00AB5D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 идущего вдоль </w:t>
      </w:r>
      <w:proofErr w:type="spellStart"/>
      <w:r>
        <w:rPr>
          <w:rFonts w:eastAsiaTheme="minorHAnsi"/>
          <w:sz w:val="28"/>
          <w:szCs w:val="28"/>
          <w:lang w:eastAsia="en-US"/>
        </w:rPr>
        <w:t>ул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sz w:val="28"/>
          <w:szCs w:val="28"/>
          <w:lang w:eastAsia="en-US"/>
        </w:rPr>
        <w:t>ингалева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7D77DD">
        <w:rPr>
          <w:rFonts w:eastAsiaTheme="minorHAnsi"/>
          <w:sz w:val="28"/>
          <w:szCs w:val="28"/>
          <w:lang w:eastAsia="en-US"/>
        </w:rPr>
        <w:t>– 10</w:t>
      </w:r>
      <w:r w:rsidR="007C148A">
        <w:rPr>
          <w:rFonts w:eastAsiaTheme="minorHAnsi"/>
          <w:sz w:val="28"/>
          <w:szCs w:val="28"/>
          <w:lang w:eastAsia="en-US"/>
        </w:rPr>
        <w:t xml:space="preserve"> </w:t>
      </w:r>
      <w:r w:rsidR="007D77DD">
        <w:rPr>
          <w:rFonts w:eastAsiaTheme="minorHAnsi"/>
          <w:sz w:val="28"/>
          <w:szCs w:val="28"/>
          <w:lang w:eastAsia="en-US"/>
        </w:rPr>
        <w:t>м;</w:t>
      </w:r>
    </w:p>
    <w:p w:rsidR="007D77DD" w:rsidRDefault="0061374C" w:rsidP="007D77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неблагоприятный  рельеф</w:t>
      </w:r>
      <w:r w:rsidR="007D77DD">
        <w:rPr>
          <w:rFonts w:eastAsiaTheme="minorHAnsi"/>
          <w:sz w:val="28"/>
          <w:szCs w:val="28"/>
          <w:lang w:eastAsia="en-US"/>
        </w:rPr>
        <w:t xml:space="preserve"> на западной окраине существующей жилой застройки;</w:t>
      </w:r>
    </w:p>
    <w:p w:rsidR="007D77DD" w:rsidRDefault="007D77DD" w:rsidP="007D77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1374C">
        <w:rPr>
          <w:rFonts w:eastAsiaTheme="minorHAnsi"/>
          <w:sz w:val="28"/>
          <w:szCs w:val="28"/>
          <w:lang w:eastAsia="en-US"/>
        </w:rPr>
        <w:t xml:space="preserve">существующие </w:t>
      </w:r>
      <w:r w:rsidR="00C33826">
        <w:rPr>
          <w:rFonts w:eastAsiaTheme="minorHAnsi"/>
          <w:sz w:val="28"/>
          <w:szCs w:val="28"/>
          <w:lang w:eastAsia="en-US"/>
        </w:rPr>
        <w:t xml:space="preserve"> лесны</w:t>
      </w:r>
      <w:r w:rsidR="0061374C">
        <w:rPr>
          <w:rFonts w:eastAsiaTheme="minorHAnsi"/>
          <w:sz w:val="28"/>
          <w:szCs w:val="28"/>
          <w:lang w:eastAsia="en-US"/>
        </w:rPr>
        <w:t>е</w:t>
      </w:r>
      <w:r w:rsidR="00C33826">
        <w:rPr>
          <w:rFonts w:eastAsiaTheme="minorHAnsi"/>
          <w:sz w:val="28"/>
          <w:szCs w:val="28"/>
          <w:lang w:eastAsia="en-US"/>
        </w:rPr>
        <w:t xml:space="preserve"> массив</w:t>
      </w:r>
      <w:r w:rsidR="0061374C">
        <w:rPr>
          <w:rFonts w:eastAsiaTheme="minorHAnsi"/>
          <w:sz w:val="28"/>
          <w:szCs w:val="28"/>
          <w:lang w:eastAsia="en-US"/>
        </w:rPr>
        <w:t>ы.</w:t>
      </w:r>
    </w:p>
    <w:p w:rsidR="0061374C" w:rsidRDefault="0061374C" w:rsidP="007D77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3826" w:rsidRDefault="007D77DD" w:rsidP="00251F5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51063">
        <w:rPr>
          <w:rFonts w:eastAsiaTheme="minorHAnsi"/>
          <w:sz w:val="28"/>
          <w:szCs w:val="28"/>
          <w:lang w:eastAsia="en-US"/>
        </w:rPr>
        <w:t xml:space="preserve"> </w:t>
      </w:r>
      <w:r w:rsidR="00251F51">
        <w:rPr>
          <w:rFonts w:eastAsiaTheme="minorHAnsi"/>
          <w:sz w:val="28"/>
          <w:szCs w:val="28"/>
          <w:lang w:eastAsia="en-US"/>
        </w:rPr>
        <w:t>Анализ</w:t>
      </w:r>
      <w:r w:rsidR="007C148A">
        <w:rPr>
          <w:rFonts w:eastAsiaTheme="minorHAnsi"/>
          <w:sz w:val="28"/>
          <w:szCs w:val="28"/>
          <w:lang w:eastAsia="en-US"/>
        </w:rPr>
        <w:t xml:space="preserve"> природных условий </w:t>
      </w:r>
      <w:r w:rsidRPr="00551063">
        <w:rPr>
          <w:rFonts w:eastAsiaTheme="minorHAnsi"/>
          <w:sz w:val="28"/>
          <w:szCs w:val="28"/>
          <w:lang w:eastAsia="en-US"/>
        </w:rPr>
        <w:t xml:space="preserve"> </w:t>
      </w:r>
      <w:r w:rsidR="00251F51">
        <w:rPr>
          <w:rFonts w:eastAsiaTheme="minorHAnsi"/>
          <w:sz w:val="28"/>
          <w:szCs w:val="28"/>
          <w:lang w:eastAsia="en-US"/>
        </w:rPr>
        <w:t>размещения нового жилого района приведен далее.</w:t>
      </w:r>
    </w:p>
    <w:p w:rsidR="00C33826" w:rsidRDefault="00C33826" w:rsidP="00F27785">
      <w:pPr>
        <w:spacing w:before="120" w:after="120"/>
        <w:ind w:firstLine="1134"/>
        <w:jc w:val="center"/>
        <w:rPr>
          <w:b/>
          <w:sz w:val="28"/>
          <w:szCs w:val="28"/>
        </w:rPr>
      </w:pPr>
    </w:p>
    <w:p w:rsidR="002F7332" w:rsidRDefault="007D77DD" w:rsidP="00F27785">
      <w:pPr>
        <w:spacing w:before="120" w:after="120"/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3.Природные </w:t>
      </w:r>
      <w:r w:rsidR="002F7332" w:rsidRPr="00D871B7">
        <w:rPr>
          <w:b/>
          <w:sz w:val="28"/>
          <w:szCs w:val="28"/>
        </w:rPr>
        <w:t xml:space="preserve"> условия</w:t>
      </w:r>
    </w:p>
    <w:p w:rsidR="00761315" w:rsidRPr="00BE14D0" w:rsidRDefault="008523B2" w:rsidP="00F27785">
      <w:pPr>
        <w:pStyle w:val="a9"/>
        <w:tabs>
          <w:tab w:val="left" w:pos="4862"/>
        </w:tabs>
        <w:ind w:firstLine="1134"/>
        <w:jc w:val="center"/>
        <w:rPr>
          <w:b/>
          <w:sz w:val="28"/>
          <w:szCs w:val="28"/>
        </w:rPr>
      </w:pPr>
      <w:r w:rsidRPr="00BE14D0">
        <w:rPr>
          <w:b/>
          <w:sz w:val="28"/>
          <w:szCs w:val="28"/>
        </w:rPr>
        <w:t xml:space="preserve">3.1 </w:t>
      </w:r>
      <w:r w:rsidR="00761315" w:rsidRPr="00BE14D0">
        <w:rPr>
          <w:b/>
          <w:sz w:val="28"/>
          <w:szCs w:val="28"/>
        </w:rPr>
        <w:t xml:space="preserve">Физико-географические </w:t>
      </w:r>
      <w:r w:rsidR="00E94D39">
        <w:rPr>
          <w:b/>
          <w:sz w:val="28"/>
          <w:szCs w:val="28"/>
        </w:rPr>
        <w:t xml:space="preserve">и техногенные </w:t>
      </w:r>
      <w:r w:rsidR="00761315" w:rsidRPr="00BE14D0">
        <w:rPr>
          <w:b/>
          <w:sz w:val="28"/>
          <w:szCs w:val="28"/>
        </w:rPr>
        <w:t>условия.</w:t>
      </w:r>
    </w:p>
    <w:p w:rsidR="00E94D39" w:rsidRDefault="00761315" w:rsidP="00E94D39">
      <w:pPr>
        <w:spacing w:before="120" w:after="120"/>
        <w:ind w:firstLine="1134"/>
        <w:jc w:val="both"/>
        <w:rPr>
          <w:b/>
          <w:i/>
          <w:color w:val="00B050"/>
          <w:sz w:val="28"/>
          <w:szCs w:val="28"/>
        </w:rPr>
      </w:pPr>
      <w:r w:rsidRPr="00E94D39">
        <w:rPr>
          <w:i/>
          <w:sz w:val="28"/>
          <w:szCs w:val="28"/>
        </w:rPr>
        <w:t>Физико-географические условия</w:t>
      </w:r>
      <w:r w:rsidR="00E94D39">
        <w:rPr>
          <w:i/>
          <w:color w:val="00B050"/>
          <w:sz w:val="28"/>
          <w:szCs w:val="28"/>
        </w:rPr>
        <w:t xml:space="preserve">. </w:t>
      </w:r>
      <w:r w:rsidR="009543A1" w:rsidRPr="006E51F1">
        <w:rPr>
          <w:sz w:val="28"/>
          <w:szCs w:val="28"/>
        </w:rPr>
        <w:t>По физико-географическому районированию Свердловской о</w:t>
      </w:r>
      <w:r w:rsidR="003D796B" w:rsidRPr="006E51F1">
        <w:rPr>
          <w:sz w:val="28"/>
          <w:szCs w:val="28"/>
        </w:rPr>
        <w:t>бласти территория</w:t>
      </w:r>
      <w:r w:rsidR="009543A1" w:rsidRPr="006E51F1">
        <w:rPr>
          <w:sz w:val="28"/>
          <w:szCs w:val="28"/>
        </w:rPr>
        <w:t xml:space="preserve"> </w:t>
      </w:r>
      <w:r w:rsidR="003D796B" w:rsidRPr="006E51F1">
        <w:rPr>
          <w:sz w:val="28"/>
          <w:szCs w:val="28"/>
        </w:rPr>
        <w:t>села</w:t>
      </w:r>
      <w:r w:rsidR="008F6785" w:rsidRPr="006E51F1">
        <w:rPr>
          <w:sz w:val="28"/>
          <w:szCs w:val="28"/>
        </w:rPr>
        <w:t xml:space="preserve"> Туринская Слобода </w:t>
      </w:r>
      <w:proofErr w:type="spellStart"/>
      <w:r w:rsidR="009543A1" w:rsidRPr="006E51F1">
        <w:rPr>
          <w:sz w:val="28"/>
          <w:szCs w:val="28"/>
        </w:rPr>
        <w:t>Слободо-Туринского</w:t>
      </w:r>
      <w:proofErr w:type="spellEnd"/>
      <w:r w:rsidR="009543A1" w:rsidRPr="006E51F1">
        <w:rPr>
          <w:sz w:val="28"/>
          <w:szCs w:val="28"/>
        </w:rPr>
        <w:t xml:space="preserve"> муниципального района относится к </w:t>
      </w:r>
      <w:proofErr w:type="spellStart"/>
      <w:r w:rsidR="009543A1" w:rsidRPr="006E51F1">
        <w:rPr>
          <w:sz w:val="28"/>
          <w:szCs w:val="28"/>
        </w:rPr>
        <w:t>Пышминской</w:t>
      </w:r>
      <w:proofErr w:type="spellEnd"/>
      <w:r w:rsidR="008F6785" w:rsidRPr="006E51F1">
        <w:rPr>
          <w:sz w:val="28"/>
          <w:szCs w:val="28"/>
        </w:rPr>
        <w:t xml:space="preserve"> и </w:t>
      </w:r>
      <w:r w:rsidR="009543A1" w:rsidRPr="006E51F1">
        <w:rPr>
          <w:sz w:val="28"/>
          <w:szCs w:val="28"/>
        </w:rPr>
        <w:t xml:space="preserve"> </w:t>
      </w:r>
      <w:r w:rsidR="008F6785" w:rsidRPr="006E51F1">
        <w:rPr>
          <w:sz w:val="28"/>
          <w:szCs w:val="28"/>
        </w:rPr>
        <w:t xml:space="preserve">Туринской </w:t>
      </w:r>
      <w:r w:rsidR="009543A1" w:rsidRPr="006E51F1">
        <w:rPr>
          <w:sz w:val="28"/>
          <w:szCs w:val="28"/>
        </w:rPr>
        <w:t>рав</w:t>
      </w:r>
      <w:r w:rsidR="008F6785" w:rsidRPr="006E51F1">
        <w:rPr>
          <w:sz w:val="28"/>
          <w:szCs w:val="28"/>
        </w:rPr>
        <w:t>нинам</w:t>
      </w:r>
      <w:r w:rsidR="009543A1" w:rsidRPr="006E51F1">
        <w:rPr>
          <w:sz w:val="28"/>
          <w:szCs w:val="28"/>
        </w:rPr>
        <w:t xml:space="preserve"> </w:t>
      </w:r>
      <w:proofErr w:type="spellStart"/>
      <w:r w:rsidR="009543A1" w:rsidRPr="006E51F1">
        <w:rPr>
          <w:sz w:val="28"/>
          <w:szCs w:val="28"/>
        </w:rPr>
        <w:t>Западно-Сибирской</w:t>
      </w:r>
      <w:proofErr w:type="spellEnd"/>
      <w:r w:rsidR="009543A1" w:rsidRPr="006E51F1">
        <w:rPr>
          <w:sz w:val="28"/>
          <w:szCs w:val="28"/>
        </w:rPr>
        <w:t xml:space="preserve">  низменности, к </w:t>
      </w:r>
      <w:proofErr w:type="spellStart"/>
      <w:r w:rsidR="009543A1" w:rsidRPr="006E51F1">
        <w:rPr>
          <w:sz w:val="28"/>
          <w:szCs w:val="28"/>
        </w:rPr>
        <w:t>лесостенной</w:t>
      </w:r>
      <w:proofErr w:type="spellEnd"/>
      <w:r w:rsidR="009543A1" w:rsidRPr="006E51F1">
        <w:rPr>
          <w:sz w:val="28"/>
          <w:szCs w:val="28"/>
        </w:rPr>
        <w:t xml:space="preserve"> зоне, </w:t>
      </w:r>
      <w:proofErr w:type="spellStart"/>
      <w:r w:rsidR="009543A1" w:rsidRPr="006E51F1">
        <w:rPr>
          <w:sz w:val="28"/>
          <w:szCs w:val="28"/>
        </w:rPr>
        <w:t>подзоне</w:t>
      </w:r>
      <w:proofErr w:type="spellEnd"/>
      <w:r w:rsidR="009543A1" w:rsidRPr="006E51F1">
        <w:rPr>
          <w:sz w:val="28"/>
          <w:szCs w:val="28"/>
        </w:rPr>
        <w:t xml:space="preserve"> осиново-березовых ле</w:t>
      </w:r>
      <w:r w:rsidR="008F6785" w:rsidRPr="006E51F1">
        <w:rPr>
          <w:sz w:val="28"/>
          <w:szCs w:val="28"/>
        </w:rPr>
        <w:t xml:space="preserve">сов, таежной зоне, </w:t>
      </w:r>
      <w:proofErr w:type="spellStart"/>
      <w:r w:rsidR="008F6785" w:rsidRPr="006E51F1">
        <w:rPr>
          <w:sz w:val="28"/>
          <w:szCs w:val="28"/>
        </w:rPr>
        <w:t>подзоне</w:t>
      </w:r>
      <w:proofErr w:type="spellEnd"/>
      <w:r w:rsidR="008F6785" w:rsidRPr="006E51F1">
        <w:rPr>
          <w:sz w:val="28"/>
          <w:szCs w:val="28"/>
        </w:rPr>
        <w:t xml:space="preserve"> южной тайги, </w:t>
      </w:r>
      <w:r w:rsidR="009543A1" w:rsidRPr="006E51F1">
        <w:rPr>
          <w:sz w:val="28"/>
          <w:szCs w:val="28"/>
        </w:rPr>
        <w:t>в пределах Зауральской наклонной равнины</w:t>
      </w:r>
      <w:r w:rsidR="008F6785" w:rsidRPr="006E51F1">
        <w:rPr>
          <w:sz w:val="28"/>
          <w:szCs w:val="28"/>
        </w:rPr>
        <w:t>.</w:t>
      </w:r>
      <w:r w:rsidR="009543A1" w:rsidRPr="006E51F1">
        <w:rPr>
          <w:sz w:val="28"/>
          <w:szCs w:val="28"/>
        </w:rPr>
        <w:t xml:space="preserve"> </w:t>
      </w:r>
    </w:p>
    <w:p w:rsidR="00603882" w:rsidRPr="00E94D39" w:rsidRDefault="00603882" w:rsidP="00E94D39">
      <w:pPr>
        <w:spacing w:before="120" w:after="120"/>
        <w:ind w:firstLine="1134"/>
        <w:jc w:val="both"/>
        <w:rPr>
          <w:b/>
          <w:i/>
          <w:color w:val="00B050"/>
          <w:sz w:val="28"/>
          <w:szCs w:val="28"/>
        </w:rPr>
      </w:pPr>
      <w:r w:rsidRPr="006E51F1">
        <w:rPr>
          <w:sz w:val="28"/>
          <w:szCs w:val="28"/>
        </w:rPr>
        <w:t xml:space="preserve">Рассматриваемая территория расположена к западу </w:t>
      </w:r>
      <w:proofErr w:type="gramStart"/>
      <w:r w:rsidRPr="006E51F1">
        <w:rPr>
          <w:sz w:val="28"/>
          <w:szCs w:val="28"/>
        </w:rPr>
        <w:t>от</w:t>
      </w:r>
      <w:proofErr w:type="gramEnd"/>
      <w:r w:rsidRPr="006E51F1">
        <w:rPr>
          <w:sz w:val="28"/>
          <w:szCs w:val="28"/>
        </w:rPr>
        <w:t xml:space="preserve"> с. Туринская Слобода и представляет собой слабовсхолмленную равнину</w:t>
      </w:r>
      <w:r w:rsidR="006E51F1" w:rsidRPr="006E51F1">
        <w:rPr>
          <w:sz w:val="28"/>
          <w:szCs w:val="28"/>
        </w:rPr>
        <w:t>. Участок приурочен</w:t>
      </w:r>
      <w:r w:rsidRPr="006E51F1">
        <w:rPr>
          <w:sz w:val="28"/>
          <w:szCs w:val="28"/>
        </w:rPr>
        <w:t xml:space="preserve"> к долине реки Тура и ее притоков в границах </w:t>
      </w:r>
      <w:proofErr w:type="gramStart"/>
      <w:r w:rsidRPr="006E51F1">
        <w:rPr>
          <w:sz w:val="28"/>
          <w:szCs w:val="28"/>
        </w:rPr>
        <w:t>с</w:t>
      </w:r>
      <w:proofErr w:type="gramEnd"/>
      <w:r w:rsidRPr="006E51F1">
        <w:rPr>
          <w:sz w:val="28"/>
          <w:szCs w:val="28"/>
        </w:rPr>
        <w:t>. Туринская Слобода (р. Березовка, р. Кузнецовка)</w:t>
      </w:r>
      <w:r w:rsidR="006E51F1" w:rsidRPr="006E51F1">
        <w:rPr>
          <w:sz w:val="28"/>
          <w:szCs w:val="28"/>
        </w:rPr>
        <w:t>.</w:t>
      </w:r>
    </w:p>
    <w:p w:rsidR="00603882" w:rsidRPr="006E51F1" w:rsidRDefault="00603882" w:rsidP="00E94D39">
      <w:pPr>
        <w:pStyle w:val="ab"/>
        <w:spacing w:before="0"/>
        <w:ind w:firstLine="567"/>
        <w:rPr>
          <w:sz w:val="28"/>
          <w:szCs w:val="28"/>
        </w:rPr>
      </w:pPr>
      <w:r w:rsidRPr="006E51F1">
        <w:rPr>
          <w:sz w:val="28"/>
          <w:szCs w:val="28"/>
        </w:rPr>
        <w:t>Основная часть территории характеризуется плоским рельефом с общим уклоном с юго-запада на северо-восток в сторону р. Тура. Наивысшая отметка достигает 77 м на юго-западе участка, самая низшая отметка – 72 м на северо-востоке.</w:t>
      </w:r>
    </w:p>
    <w:p w:rsidR="006E51F1" w:rsidRPr="006E51F1" w:rsidRDefault="006E51F1" w:rsidP="00E94D39">
      <w:pPr>
        <w:pStyle w:val="ab"/>
        <w:spacing w:before="0"/>
        <w:ind w:firstLine="567"/>
        <w:rPr>
          <w:sz w:val="28"/>
          <w:szCs w:val="28"/>
        </w:rPr>
      </w:pPr>
      <w:r w:rsidRPr="006E51F1">
        <w:rPr>
          <w:sz w:val="28"/>
          <w:szCs w:val="28"/>
        </w:rPr>
        <w:t>Небольшой уклон местности обеспечивает медленный сток атмосферных осадков, слабая расчлененность водоразделов и  небольшая глубина долин рек -  притоков реки Туры, способствуют заболачиванию прибрежных территорий.</w:t>
      </w:r>
    </w:p>
    <w:p w:rsidR="00603882" w:rsidRPr="006E51F1" w:rsidRDefault="00603882" w:rsidP="00E94D39">
      <w:pPr>
        <w:pStyle w:val="ab"/>
        <w:spacing w:before="0"/>
        <w:ind w:firstLine="567"/>
        <w:rPr>
          <w:sz w:val="28"/>
          <w:szCs w:val="28"/>
        </w:rPr>
      </w:pPr>
      <w:r w:rsidRPr="006E51F1">
        <w:rPr>
          <w:sz w:val="28"/>
          <w:szCs w:val="28"/>
        </w:rPr>
        <w:t>Рассматриваемая территория располагается на месте бывших сельскохозяйственных угодий, на открытом пространстве, свободном от лесной растительности.</w:t>
      </w:r>
    </w:p>
    <w:p w:rsidR="006E51F1" w:rsidRPr="00BA7B91" w:rsidRDefault="006E51F1" w:rsidP="00E94D39">
      <w:pPr>
        <w:ind w:firstLine="567"/>
        <w:jc w:val="both"/>
        <w:rPr>
          <w:sz w:val="28"/>
          <w:szCs w:val="28"/>
        </w:rPr>
      </w:pPr>
      <w:r w:rsidRPr="006E51F1">
        <w:rPr>
          <w:sz w:val="28"/>
          <w:szCs w:val="28"/>
        </w:rPr>
        <w:t xml:space="preserve">Транспортная связь с другими населенными пунктами муниципального района, в том числе с </w:t>
      </w:r>
      <w:proofErr w:type="spellStart"/>
      <w:proofErr w:type="gramStart"/>
      <w:r w:rsidRPr="006E51F1">
        <w:rPr>
          <w:sz w:val="28"/>
          <w:szCs w:val="28"/>
        </w:rPr>
        <w:t>с</w:t>
      </w:r>
      <w:proofErr w:type="spellEnd"/>
      <w:proofErr w:type="gramEnd"/>
      <w:r w:rsidRPr="006E51F1">
        <w:rPr>
          <w:sz w:val="28"/>
          <w:szCs w:val="28"/>
        </w:rPr>
        <w:t>. Туринская Слобода осуществляется по  автомобильным дорогам регионального значения.</w:t>
      </w:r>
    </w:p>
    <w:p w:rsidR="0000763F" w:rsidRPr="0000763F" w:rsidRDefault="00635722" w:rsidP="0000763F">
      <w:pPr>
        <w:ind w:firstLine="567"/>
        <w:jc w:val="both"/>
        <w:rPr>
          <w:sz w:val="28"/>
          <w:szCs w:val="28"/>
        </w:rPr>
      </w:pPr>
      <w:r w:rsidRPr="005624E2">
        <w:rPr>
          <w:i/>
          <w:sz w:val="28"/>
          <w:szCs w:val="28"/>
        </w:rPr>
        <w:t>Полезные ископаемые.</w:t>
      </w:r>
      <w:r w:rsidR="00E94D39">
        <w:rPr>
          <w:b/>
          <w:i/>
          <w:sz w:val="28"/>
          <w:szCs w:val="28"/>
        </w:rPr>
        <w:t xml:space="preserve"> </w:t>
      </w:r>
      <w:r w:rsidR="00E110F1" w:rsidRPr="005624E2">
        <w:rPr>
          <w:sz w:val="28"/>
          <w:szCs w:val="28"/>
        </w:rPr>
        <w:t xml:space="preserve">В </w:t>
      </w:r>
      <w:proofErr w:type="gramStart"/>
      <w:r w:rsidR="00E110F1" w:rsidRPr="005624E2">
        <w:rPr>
          <w:sz w:val="28"/>
          <w:szCs w:val="28"/>
        </w:rPr>
        <w:t>соответствии</w:t>
      </w:r>
      <w:proofErr w:type="gramEnd"/>
      <w:r w:rsidR="00E110F1" w:rsidRPr="005624E2">
        <w:rPr>
          <w:sz w:val="28"/>
          <w:szCs w:val="28"/>
        </w:rPr>
        <w:t xml:space="preserve"> с Заключением о наличии твердых полезных ископаемых, выданным Департаментом по </w:t>
      </w:r>
      <w:proofErr w:type="spellStart"/>
      <w:r w:rsidR="00E110F1" w:rsidRPr="005624E2">
        <w:rPr>
          <w:sz w:val="28"/>
          <w:szCs w:val="28"/>
        </w:rPr>
        <w:t>недропользованию</w:t>
      </w:r>
      <w:proofErr w:type="spellEnd"/>
      <w:r w:rsidR="00E110F1" w:rsidRPr="005624E2">
        <w:rPr>
          <w:sz w:val="28"/>
          <w:szCs w:val="28"/>
        </w:rPr>
        <w:t xml:space="preserve"> по </w:t>
      </w:r>
      <w:proofErr w:type="spellStart"/>
      <w:r w:rsidR="00E110F1" w:rsidRPr="005624E2">
        <w:rPr>
          <w:sz w:val="28"/>
          <w:szCs w:val="28"/>
        </w:rPr>
        <w:t>УрФО</w:t>
      </w:r>
      <w:proofErr w:type="spellEnd"/>
      <w:r w:rsidR="00E110F1" w:rsidRPr="005624E2">
        <w:rPr>
          <w:sz w:val="28"/>
          <w:szCs w:val="28"/>
        </w:rPr>
        <w:t xml:space="preserve"> (</w:t>
      </w:r>
      <w:proofErr w:type="spellStart"/>
      <w:r w:rsidR="00E110F1" w:rsidRPr="005624E2">
        <w:rPr>
          <w:sz w:val="28"/>
          <w:szCs w:val="28"/>
        </w:rPr>
        <w:t>Уралнедра</w:t>
      </w:r>
      <w:proofErr w:type="spellEnd"/>
      <w:r w:rsidR="00E110F1" w:rsidRPr="005624E2">
        <w:rPr>
          <w:sz w:val="28"/>
          <w:szCs w:val="28"/>
        </w:rPr>
        <w:t>) от 22.03.2011г. и по материалам ПГО «</w:t>
      </w:r>
      <w:proofErr w:type="spellStart"/>
      <w:r w:rsidR="00E110F1" w:rsidRPr="005624E2">
        <w:rPr>
          <w:sz w:val="28"/>
          <w:szCs w:val="28"/>
        </w:rPr>
        <w:t>УралГеология</w:t>
      </w:r>
      <w:proofErr w:type="spellEnd"/>
      <w:r w:rsidR="00E110F1" w:rsidRPr="005624E2">
        <w:rPr>
          <w:sz w:val="28"/>
          <w:szCs w:val="28"/>
        </w:rPr>
        <w:t xml:space="preserve">» 1985г., на территории </w:t>
      </w:r>
      <w:proofErr w:type="spellStart"/>
      <w:r w:rsidR="00E110F1" w:rsidRPr="005624E2">
        <w:rPr>
          <w:sz w:val="28"/>
          <w:szCs w:val="28"/>
        </w:rPr>
        <w:t>Слободо-Туринского</w:t>
      </w:r>
      <w:proofErr w:type="spellEnd"/>
      <w:r w:rsidR="00E110F1" w:rsidRPr="005624E2">
        <w:rPr>
          <w:sz w:val="28"/>
          <w:szCs w:val="28"/>
        </w:rPr>
        <w:t xml:space="preserve"> </w:t>
      </w:r>
      <w:r w:rsidR="00E110F1" w:rsidRPr="005624E2">
        <w:rPr>
          <w:sz w:val="28"/>
          <w:szCs w:val="28"/>
        </w:rPr>
        <w:lastRenderedPageBreak/>
        <w:t>муниципального района находятся следующие месторождения твердых полезных ископаемых:</w:t>
      </w:r>
    </w:p>
    <w:p w:rsidR="00E110F1" w:rsidRPr="0000763F" w:rsidRDefault="00E110F1" w:rsidP="0000763F">
      <w:pPr>
        <w:ind w:firstLine="567"/>
        <w:jc w:val="both"/>
        <w:rPr>
          <w:sz w:val="28"/>
          <w:szCs w:val="28"/>
        </w:rPr>
      </w:pPr>
      <w:r w:rsidRPr="00E110F1">
        <w:rPr>
          <w:sz w:val="28"/>
          <w:szCs w:val="28"/>
        </w:rPr>
        <w:t xml:space="preserve">- 3 месторождения глин кирпичных и мергеля, учитываемые государственным кадастром месторождений и находящиеся в </w:t>
      </w:r>
      <w:proofErr w:type="spellStart"/>
      <w:r w:rsidRPr="00E110F1">
        <w:rPr>
          <w:sz w:val="28"/>
          <w:szCs w:val="28"/>
        </w:rPr>
        <w:t>госрезерве</w:t>
      </w:r>
      <w:proofErr w:type="spellEnd"/>
      <w:r w:rsidRPr="00E110F1">
        <w:rPr>
          <w:sz w:val="28"/>
          <w:szCs w:val="28"/>
        </w:rPr>
        <w:t>;</w:t>
      </w:r>
    </w:p>
    <w:p w:rsidR="00E110F1" w:rsidRPr="00E110F1" w:rsidRDefault="00E110F1" w:rsidP="00E94D39">
      <w:pPr>
        <w:ind w:firstLine="567"/>
        <w:jc w:val="both"/>
        <w:rPr>
          <w:sz w:val="28"/>
          <w:szCs w:val="28"/>
        </w:rPr>
      </w:pPr>
      <w:r w:rsidRPr="00E110F1">
        <w:rPr>
          <w:sz w:val="28"/>
          <w:szCs w:val="28"/>
        </w:rPr>
        <w:t>- 42 месторождения торфа, учитываемые государственным балансом и находящиеся в нераспределенном фонде;</w:t>
      </w:r>
    </w:p>
    <w:p w:rsidR="00E110F1" w:rsidRPr="00E110F1" w:rsidRDefault="00E110F1" w:rsidP="00E94D39">
      <w:pPr>
        <w:ind w:firstLine="567"/>
        <w:jc w:val="both"/>
        <w:rPr>
          <w:sz w:val="28"/>
          <w:szCs w:val="28"/>
        </w:rPr>
      </w:pPr>
      <w:r w:rsidRPr="00E110F1">
        <w:rPr>
          <w:sz w:val="28"/>
          <w:szCs w:val="28"/>
        </w:rPr>
        <w:t xml:space="preserve">- 5 месторождений сапропеля, </w:t>
      </w:r>
      <w:proofErr w:type="gramStart"/>
      <w:r w:rsidRPr="00E110F1">
        <w:rPr>
          <w:sz w:val="28"/>
          <w:szCs w:val="28"/>
        </w:rPr>
        <w:t>учитываемые</w:t>
      </w:r>
      <w:proofErr w:type="gramEnd"/>
      <w:r w:rsidRPr="00E110F1">
        <w:rPr>
          <w:sz w:val="28"/>
          <w:szCs w:val="28"/>
        </w:rPr>
        <w:t xml:space="preserve"> государственным балансом и находящиеся в </w:t>
      </w:r>
      <w:proofErr w:type="spellStart"/>
      <w:r w:rsidRPr="00E110F1">
        <w:rPr>
          <w:sz w:val="28"/>
          <w:szCs w:val="28"/>
        </w:rPr>
        <w:t>госрезерве</w:t>
      </w:r>
      <w:proofErr w:type="spellEnd"/>
      <w:r w:rsidRPr="00E110F1">
        <w:rPr>
          <w:sz w:val="28"/>
          <w:szCs w:val="28"/>
        </w:rPr>
        <w:t>.</w:t>
      </w:r>
    </w:p>
    <w:p w:rsidR="00E110F1" w:rsidRDefault="00E110F1" w:rsidP="00E94D39">
      <w:pPr>
        <w:ind w:firstLine="567"/>
        <w:jc w:val="both"/>
        <w:rPr>
          <w:sz w:val="28"/>
          <w:szCs w:val="28"/>
        </w:rPr>
      </w:pPr>
      <w:r w:rsidRPr="00E110F1">
        <w:rPr>
          <w:sz w:val="28"/>
          <w:szCs w:val="28"/>
        </w:rPr>
        <w:t>Слободо-Туринский муниципальный район относится к малоперспективным районам для поисково-разведочных работ по обнаружению запасов твердых полезных ископаемых.</w:t>
      </w:r>
    </w:p>
    <w:p w:rsidR="00E94D39" w:rsidRPr="00E110F1" w:rsidRDefault="00E94D39" w:rsidP="00E94D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проектируемой территории, на расстоянии порядка 2 км к югу, имеется </w:t>
      </w:r>
      <w:proofErr w:type="spellStart"/>
      <w:r>
        <w:rPr>
          <w:sz w:val="28"/>
          <w:szCs w:val="28"/>
        </w:rPr>
        <w:t>Бимчинское</w:t>
      </w:r>
      <w:proofErr w:type="spellEnd"/>
      <w:r>
        <w:rPr>
          <w:sz w:val="28"/>
          <w:szCs w:val="28"/>
        </w:rPr>
        <w:t xml:space="preserve"> месторождение торфа, учитываемое государственным балансом.</w:t>
      </w:r>
    </w:p>
    <w:p w:rsidR="00761315" w:rsidRDefault="008523B2" w:rsidP="005317C0">
      <w:pPr>
        <w:pStyle w:val="ab"/>
        <w:spacing w:after="120"/>
        <w:ind w:firstLine="1134"/>
        <w:jc w:val="center"/>
        <w:rPr>
          <w:b/>
          <w:sz w:val="28"/>
          <w:szCs w:val="28"/>
        </w:rPr>
      </w:pPr>
      <w:r w:rsidRPr="008A6F1E">
        <w:rPr>
          <w:b/>
          <w:sz w:val="28"/>
          <w:szCs w:val="28"/>
        </w:rPr>
        <w:t xml:space="preserve">3.2 </w:t>
      </w:r>
      <w:r w:rsidR="00761315" w:rsidRPr="008A6F1E">
        <w:rPr>
          <w:b/>
          <w:sz w:val="28"/>
          <w:szCs w:val="28"/>
        </w:rPr>
        <w:t>Климат.</w:t>
      </w:r>
    </w:p>
    <w:p w:rsidR="008A6F1E" w:rsidRPr="000B592E" w:rsidRDefault="005624E2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Климат рассматриваемого участка, как и всего </w:t>
      </w:r>
      <w:proofErr w:type="spellStart"/>
      <w:r w:rsidR="008A6F1E" w:rsidRPr="000B592E">
        <w:rPr>
          <w:sz w:val="28"/>
          <w:szCs w:val="28"/>
        </w:rPr>
        <w:t>Слободо</w:t>
      </w:r>
      <w:r w:rsidRPr="000B592E">
        <w:rPr>
          <w:sz w:val="28"/>
          <w:szCs w:val="28"/>
        </w:rPr>
        <w:t>-</w:t>
      </w:r>
      <w:r w:rsidR="008A6F1E" w:rsidRPr="000B592E">
        <w:rPr>
          <w:sz w:val="28"/>
          <w:szCs w:val="28"/>
        </w:rPr>
        <w:t>Туринского</w:t>
      </w:r>
      <w:proofErr w:type="spellEnd"/>
      <w:r w:rsidR="008A6F1E" w:rsidRPr="000B592E">
        <w:rPr>
          <w:sz w:val="28"/>
          <w:szCs w:val="28"/>
        </w:rPr>
        <w:t xml:space="preserve"> сельского </w:t>
      </w:r>
      <w:r w:rsidRPr="000B592E">
        <w:rPr>
          <w:sz w:val="28"/>
          <w:szCs w:val="28"/>
        </w:rPr>
        <w:t>муниципального района</w:t>
      </w:r>
      <w:r w:rsidR="008A6F1E" w:rsidRPr="000B592E">
        <w:rPr>
          <w:sz w:val="28"/>
          <w:szCs w:val="28"/>
        </w:rPr>
        <w:t xml:space="preserve"> континентальный с продолжительной и холодной зимой и коротким сравнительно теплым летом. Местоположение</w:t>
      </w:r>
      <w:r w:rsidRPr="000B592E">
        <w:rPr>
          <w:sz w:val="28"/>
          <w:szCs w:val="28"/>
        </w:rPr>
        <w:t xml:space="preserve"> </w:t>
      </w:r>
      <w:r w:rsidR="008A6F1E" w:rsidRPr="000B592E">
        <w:rPr>
          <w:sz w:val="28"/>
          <w:szCs w:val="28"/>
        </w:rPr>
        <w:t xml:space="preserve">района в пределах Зауральской наклонной равнины обуславливает меньшее увлажнение воздуха по сравнению с горными районами области. 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По многолетним данным среднегодовая температура колеблется </w:t>
      </w:r>
      <w:proofErr w:type="gramStart"/>
      <w:r w:rsidRPr="000B592E">
        <w:rPr>
          <w:sz w:val="28"/>
          <w:szCs w:val="28"/>
        </w:rPr>
        <w:t>от</w:t>
      </w:r>
      <w:proofErr w:type="gramEnd"/>
      <w:r w:rsidRPr="000B592E">
        <w:rPr>
          <w:sz w:val="28"/>
          <w:szCs w:val="28"/>
        </w:rPr>
        <w:t xml:space="preserve"> плюс 0.1 до плюс 1.5°C.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Температура самого холодного месяца января составляет минус 17.9°С, а самого теплого, июля, - плюс 17.6°С. Продолжительность периода с температурой выше 0°С – 193 дня.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Среднегодовое количество осадков 415 миллиметров, в том числе за теплый период 322 миллиметра.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Продолжительность периода с устойчивым снежным покровом составляет 165 дней, высота снежного покрова на открытой местности достигает 38 и 60 сантиметров на защищенных местах.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По среднегодовой розе ветров (метеостанция Туринская Слобода) преобладают ветры западных направлений. В теплый период преобладающими являются ветры северо-западного румба, в зимнее время ветры юго-западного и юго-восточного румбов (таблица 3.2.1).</w:t>
      </w:r>
    </w:p>
    <w:p w:rsidR="009A0EE9" w:rsidRPr="000B592E" w:rsidRDefault="009A0EE9" w:rsidP="009A0EE9">
      <w:pPr>
        <w:pStyle w:val="CM3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B592E">
        <w:rPr>
          <w:rFonts w:ascii="Times New Roman" w:hAnsi="Times New Roman"/>
          <w:b/>
          <w:sz w:val="28"/>
          <w:szCs w:val="28"/>
        </w:rPr>
        <w:t>Направление ветра</w:t>
      </w:r>
    </w:p>
    <w:p w:rsidR="009A0EE9" w:rsidRPr="000B592E" w:rsidRDefault="009A0EE9" w:rsidP="009A0EE9">
      <w:pPr>
        <w:pStyle w:val="CM33"/>
        <w:spacing w:before="120" w:after="120"/>
        <w:jc w:val="right"/>
        <w:rPr>
          <w:rFonts w:ascii="Times New Roman" w:hAnsi="Times New Roman"/>
          <w:sz w:val="28"/>
          <w:szCs w:val="28"/>
        </w:rPr>
      </w:pPr>
      <w:r w:rsidRPr="000B592E">
        <w:rPr>
          <w:rFonts w:ascii="Times New Roman" w:hAnsi="Times New Roman"/>
          <w:sz w:val="28"/>
          <w:szCs w:val="28"/>
        </w:rPr>
        <w:t xml:space="preserve"> Таблица 3. 2.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1134"/>
        <w:gridCol w:w="903"/>
        <w:gridCol w:w="904"/>
        <w:gridCol w:w="904"/>
        <w:gridCol w:w="904"/>
        <w:gridCol w:w="903"/>
        <w:gridCol w:w="904"/>
        <w:gridCol w:w="904"/>
        <w:gridCol w:w="904"/>
        <w:gridCol w:w="1412"/>
      </w:tblGrid>
      <w:tr w:rsidR="009A0EE9" w:rsidRPr="000B592E" w:rsidTr="009A0EE9">
        <w:trPr>
          <w:cantSplit/>
          <w:trHeight w:val="320"/>
        </w:trPr>
        <w:tc>
          <w:tcPr>
            <w:tcW w:w="1134" w:type="dxa"/>
            <w:vMerge w:val="restart"/>
            <w:vAlign w:val="center"/>
          </w:tcPr>
          <w:p w:rsidR="009A0EE9" w:rsidRPr="000B592E" w:rsidRDefault="009A0EE9" w:rsidP="009A0EE9">
            <w:pPr>
              <w:spacing w:line="360" w:lineRule="auto"/>
            </w:pPr>
            <w:r w:rsidRPr="000B592E">
              <w:t>Сезон</w:t>
            </w:r>
          </w:p>
        </w:tc>
        <w:tc>
          <w:tcPr>
            <w:tcW w:w="7230" w:type="dxa"/>
            <w:gridSpan w:val="8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Направление ветра</w:t>
            </w:r>
          </w:p>
        </w:tc>
        <w:tc>
          <w:tcPr>
            <w:tcW w:w="1412" w:type="dxa"/>
            <w:vMerge w:val="restart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Штиль</w:t>
            </w:r>
          </w:p>
        </w:tc>
      </w:tr>
      <w:tr w:rsidR="009A0EE9" w:rsidRPr="000B592E" w:rsidTr="009A0EE9">
        <w:trPr>
          <w:cantSplit/>
          <w:trHeight w:val="307"/>
        </w:trPr>
        <w:tc>
          <w:tcPr>
            <w:tcW w:w="1134" w:type="dxa"/>
            <w:vMerge/>
          </w:tcPr>
          <w:p w:rsidR="009A0EE9" w:rsidRPr="000B592E" w:rsidRDefault="009A0EE9" w:rsidP="009A0EE9">
            <w:pPr>
              <w:spacing w:line="360" w:lineRule="auto"/>
            </w:pPr>
          </w:p>
        </w:tc>
        <w:tc>
          <w:tcPr>
            <w:tcW w:w="903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С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proofErr w:type="gramStart"/>
            <w:r w:rsidRPr="000B592E">
              <w:t>СВ</w:t>
            </w:r>
            <w:proofErr w:type="gramEnd"/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В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ЮВ</w:t>
            </w:r>
          </w:p>
        </w:tc>
        <w:tc>
          <w:tcPr>
            <w:tcW w:w="903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proofErr w:type="gramStart"/>
            <w:r w:rsidRPr="000B592E">
              <w:t>Ю</w:t>
            </w:r>
            <w:proofErr w:type="gramEnd"/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ЮЗ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proofErr w:type="gramStart"/>
            <w:r w:rsidRPr="000B592E">
              <w:t>З</w:t>
            </w:r>
            <w:proofErr w:type="gramEnd"/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СЗ</w:t>
            </w:r>
          </w:p>
        </w:tc>
        <w:tc>
          <w:tcPr>
            <w:tcW w:w="1412" w:type="dxa"/>
            <w:vMerge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</w:p>
        </w:tc>
      </w:tr>
      <w:tr w:rsidR="009A0EE9" w:rsidRPr="000B592E" w:rsidTr="009A0EE9">
        <w:tc>
          <w:tcPr>
            <w:tcW w:w="1134" w:type="dxa"/>
            <w:vAlign w:val="center"/>
          </w:tcPr>
          <w:p w:rsidR="009A0EE9" w:rsidRPr="000B592E" w:rsidRDefault="009A0EE9" w:rsidP="009A0EE9">
            <w:pPr>
              <w:spacing w:line="360" w:lineRule="auto"/>
            </w:pPr>
            <w:r w:rsidRPr="000B592E">
              <w:t>Зима</w:t>
            </w:r>
          </w:p>
        </w:tc>
        <w:tc>
          <w:tcPr>
            <w:tcW w:w="903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6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5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9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19</w:t>
            </w:r>
          </w:p>
        </w:tc>
        <w:tc>
          <w:tcPr>
            <w:tcW w:w="903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12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21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16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22</w:t>
            </w:r>
          </w:p>
        </w:tc>
        <w:tc>
          <w:tcPr>
            <w:tcW w:w="1412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21</w:t>
            </w:r>
          </w:p>
        </w:tc>
      </w:tr>
      <w:tr w:rsidR="009A0EE9" w:rsidRPr="000B592E" w:rsidTr="009A0EE9">
        <w:tc>
          <w:tcPr>
            <w:tcW w:w="1134" w:type="dxa"/>
            <w:vAlign w:val="center"/>
          </w:tcPr>
          <w:p w:rsidR="009A0EE9" w:rsidRPr="000B592E" w:rsidRDefault="009A0EE9" w:rsidP="009A0EE9">
            <w:pPr>
              <w:spacing w:line="360" w:lineRule="auto"/>
            </w:pPr>
            <w:r w:rsidRPr="000B592E">
              <w:t>Весна</w:t>
            </w:r>
          </w:p>
        </w:tc>
        <w:tc>
          <w:tcPr>
            <w:tcW w:w="903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10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6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7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12</w:t>
            </w:r>
          </w:p>
        </w:tc>
        <w:tc>
          <w:tcPr>
            <w:tcW w:w="903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11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20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17</w:t>
            </w:r>
          </w:p>
        </w:tc>
        <w:tc>
          <w:tcPr>
            <w:tcW w:w="904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17</w:t>
            </w:r>
          </w:p>
        </w:tc>
        <w:tc>
          <w:tcPr>
            <w:tcW w:w="1412" w:type="dxa"/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16</w:t>
            </w:r>
          </w:p>
        </w:tc>
      </w:tr>
      <w:tr w:rsidR="009A0EE9" w:rsidRPr="000B592E" w:rsidTr="009A0EE9">
        <w:tc>
          <w:tcPr>
            <w:tcW w:w="1134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</w:pPr>
            <w:r w:rsidRPr="000B592E">
              <w:t>Лето</w:t>
            </w:r>
          </w:p>
        </w:tc>
        <w:tc>
          <w:tcPr>
            <w:tcW w:w="903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18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9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7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7</w:t>
            </w:r>
          </w:p>
        </w:tc>
        <w:tc>
          <w:tcPr>
            <w:tcW w:w="903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6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11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18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24</w:t>
            </w: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20</w:t>
            </w:r>
          </w:p>
        </w:tc>
      </w:tr>
      <w:tr w:rsidR="009A0EE9" w:rsidRPr="000B592E" w:rsidTr="009A0EE9">
        <w:trPr>
          <w:trHeight w:val="34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</w:pPr>
            <w:r w:rsidRPr="000B592E">
              <w:lastRenderedPageBreak/>
              <w:t>Осень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8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3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23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22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14</w:t>
            </w:r>
          </w:p>
        </w:tc>
      </w:tr>
      <w:tr w:rsidR="009A0EE9" w:rsidRPr="000B592E" w:rsidTr="009A0EE9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</w:pPr>
            <w:r w:rsidRPr="000B592E">
              <w:t>Год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6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7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19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18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A0EE9" w:rsidRPr="000B592E" w:rsidRDefault="009A0EE9" w:rsidP="009A0EE9">
            <w:pPr>
              <w:spacing w:line="360" w:lineRule="auto"/>
              <w:jc w:val="center"/>
            </w:pPr>
            <w:r w:rsidRPr="000B592E">
              <w:t>18</w:t>
            </w:r>
          </w:p>
        </w:tc>
      </w:tr>
    </w:tbl>
    <w:p w:rsidR="009A0EE9" w:rsidRPr="000B592E" w:rsidRDefault="009A0EE9" w:rsidP="000B592E">
      <w:pPr>
        <w:pStyle w:val="afe"/>
        <w:ind w:firstLine="0"/>
      </w:pP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Скорость ветра в январе – 3.0 м/с, в июле – 2.8 м/</w:t>
      </w:r>
      <w:proofErr w:type="gramStart"/>
      <w:r w:rsidRPr="000B592E">
        <w:rPr>
          <w:sz w:val="28"/>
          <w:szCs w:val="28"/>
        </w:rPr>
        <w:t>с</w:t>
      </w:r>
      <w:proofErr w:type="gramEnd"/>
      <w:r w:rsidRPr="000B592E">
        <w:rPr>
          <w:sz w:val="28"/>
          <w:szCs w:val="28"/>
        </w:rPr>
        <w:t>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Продолжительность солнечного сияния в январе 65 часов, в июле 280 часов. Количество дней с туманом и грозой соответственно 16 и 25 дней в год.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Количество дней с метелью и гололедом 37 дней в год.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По агроклиматическому районированию области юго-восточная половина </w:t>
      </w:r>
      <w:proofErr w:type="spellStart"/>
      <w:r w:rsidRPr="000B592E">
        <w:rPr>
          <w:sz w:val="28"/>
          <w:szCs w:val="28"/>
        </w:rPr>
        <w:t>Слободо-Туринского</w:t>
      </w:r>
      <w:proofErr w:type="spellEnd"/>
      <w:r w:rsidRPr="000B592E">
        <w:rPr>
          <w:sz w:val="28"/>
          <w:szCs w:val="28"/>
        </w:rPr>
        <w:t xml:space="preserve"> муниципального района относится к IV B климатическому району, а западная – к IV</w:t>
      </w:r>
      <w:proofErr w:type="gramStart"/>
      <w:r w:rsidRPr="000B592E">
        <w:rPr>
          <w:sz w:val="28"/>
          <w:szCs w:val="28"/>
        </w:rPr>
        <w:t> Б</w:t>
      </w:r>
      <w:proofErr w:type="gramEnd"/>
      <w:r w:rsidRPr="000B592E">
        <w:rPr>
          <w:sz w:val="28"/>
          <w:szCs w:val="28"/>
        </w:rPr>
        <w:t xml:space="preserve"> району, что характеризует район как теплый с суммой положительных температур выше плюс 10°С.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Гидротермический коэффициент 1.4-1.2 и менее. Переход среднесуточной температуры через плюс 10°С отмечается в середине </w:t>
      </w:r>
      <w:proofErr w:type="spellStart"/>
      <w:proofErr w:type="gramStart"/>
      <w:r w:rsidRPr="000B592E">
        <w:rPr>
          <w:sz w:val="28"/>
          <w:szCs w:val="28"/>
        </w:rPr>
        <w:t>мая-начале</w:t>
      </w:r>
      <w:proofErr w:type="spellEnd"/>
      <w:proofErr w:type="gramEnd"/>
      <w:r w:rsidRPr="000B592E">
        <w:rPr>
          <w:sz w:val="28"/>
          <w:szCs w:val="28"/>
        </w:rPr>
        <w:t xml:space="preserve"> лета и во второй декаде </w:t>
      </w:r>
      <w:proofErr w:type="spellStart"/>
      <w:r w:rsidRPr="000B592E">
        <w:rPr>
          <w:sz w:val="28"/>
          <w:szCs w:val="28"/>
        </w:rPr>
        <w:t>сентября-начале</w:t>
      </w:r>
      <w:proofErr w:type="spellEnd"/>
      <w:r w:rsidRPr="000B592E">
        <w:rPr>
          <w:sz w:val="28"/>
          <w:szCs w:val="28"/>
        </w:rPr>
        <w:t xml:space="preserve"> осени. Средняя продолжительность периода с температурой более плюс 10°С составляет 120 дней. Начало летнего сезона характеризуется возвратами холодов и заморозков в воздухе и на почве.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Последние заморозки бывают в конце мая, а в отдельные годы и в первой декаде июня. Первые осенние заморозки наступают во второй декаде сентября, иногда в конце августа.</w:t>
      </w:r>
    </w:p>
    <w:p w:rsidR="009A0EE9" w:rsidRPr="000B592E" w:rsidRDefault="009A0EE9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Безморозный период составляет в среднем 100-105 дней.</w:t>
      </w:r>
    </w:p>
    <w:p w:rsidR="002612F8" w:rsidRPr="000B592E" w:rsidRDefault="002612F8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Температура поверхности почвы.</w:t>
      </w:r>
      <w:r w:rsidR="005624E2" w:rsidRPr="000B592E">
        <w:rPr>
          <w:sz w:val="28"/>
          <w:szCs w:val="28"/>
        </w:rPr>
        <w:t xml:space="preserve"> </w:t>
      </w:r>
      <w:r w:rsidRPr="000B592E">
        <w:rPr>
          <w:sz w:val="28"/>
          <w:szCs w:val="28"/>
        </w:rPr>
        <w:t>На температуру почвы в большей степени, чем на температуру воздуха оказывает влияние рельеф местности, механический и химический состав самой почвы, ее увлажнение, растительность. Среднегодовая температура почвы в районе изысканий положительна и равна +1</w:t>
      </w:r>
      <w:r w:rsidRPr="000B592E">
        <w:rPr>
          <w:sz w:val="28"/>
          <w:szCs w:val="28"/>
        </w:rPr>
        <w:sym w:font="Symbol" w:char="F0B0"/>
      </w:r>
      <w:r w:rsidRPr="000B592E">
        <w:rPr>
          <w:sz w:val="28"/>
          <w:szCs w:val="28"/>
        </w:rPr>
        <w:t>С.  Наибольшая средняя месячная температура наблюдается в июле и равна +21</w:t>
      </w:r>
      <w:r w:rsidRPr="000B592E">
        <w:rPr>
          <w:sz w:val="28"/>
          <w:szCs w:val="28"/>
        </w:rPr>
        <w:sym w:font="Symbol" w:char="F0B0"/>
      </w:r>
      <w:r w:rsidRPr="000B592E">
        <w:rPr>
          <w:sz w:val="28"/>
          <w:szCs w:val="28"/>
        </w:rPr>
        <w:t>С, наименьшая в январе минус 19</w:t>
      </w:r>
      <w:r w:rsidRPr="000B592E">
        <w:rPr>
          <w:sz w:val="28"/>
          <w:szCs w:val="28"/>
        </w:rPr>
        <w:sym w:font="Symbol" w:char="F0B0"/>
      </w:r>
      <w:r w:rsidRPr="000B592E">
        <w:rPr>
          <w:sz w:val="28"/>
          <w:szCs w:val="28"/>
        </w:rPr>
        <w:t>С. Максимальная  температура почвы может достигать +60</w:t>
      </w:r>
      <w:r w:rsidRPr="000B592E">
        <w:rPr>
          <w:sz w:val="28"/>
          <w:szCs w:val="28"/>
        </w:rPr>
        <w:sym w:font="Symbol" w:char="F0B0"/>
      </w:r>
      <w:r w:rsidRPr="000B592E">
        <w:rPr>
          <w:sz w:val="28"/>
          <w:szCs w:val="28"/>
        </w:rPr>
        <w:t xml:space="preserve">С. </w:t>
      </w:r>
      <w:proofErr w:type="spellStart"/>
      <w:r w:rsidRPr="000B592E">
        <w:rPr>
          <w:sz w:val="28"/>
          <w:szCs w:val="28"/>
        </w:rPr>
        <w:t>Наинизшая</w:t>
      </w:r>
      <w:proofErr w:type="spellEnd"/>
      <w:r w:rsidRPr="000B592E">
        <w:rPr>
          <w:sz w:val="28"/>
          <w:szCs w:val="28"/>
        </w:rPr>
        <w:t xml:space="preserve"> температура возможна в декабре-феврале, абсолютный минимум температуры поверхности </w:t>
      </w:r>
      <w:r w:rsidR="005624E2" w:rsidRPr="000B592E">
        <w:rPr>
          <w:sz w:val="28"/>
          <w:szCs w:val="28"/>
        </w:rPr>
        <w:t xml:space="preserve">почвы достигает минус </w:t>
      </w:r>
      <w:r w:rsidRPr="000B592E">
        <w:rPr>
          <w:sz w:val="28"/>
          <w:szCs w:val="28"/>
        </w:rPr>
        <w:t>53</w:t>
      </w:r>
      <w:r w:rsidRPr="000B592E">
        <w:rPr>
          <w:sz w:val="28"/>
          <w:szCs w:val="28"/>
        </w:rPr>
        <w:sym w:font="Symbol" w:char="F0B0"/>
      </w:r>
      <w:r w:rsidRPr="000B592E">
        <w:rPr>
          <w:sz w:val="28"/>
          <w:szCs w:val="28"/>
        </w:rPr>
        <w:t>С.</w:t>
      </w:r>
    </w:p>
    <w:p w:rsidR="008A6F1E" w:rsidRPr="000B592E" w:rsidRDefault="008A6F1E" w:rsidP="000B592E">
      <w:pPr>
        <w:ind w:firstLine="567"/>
        <w:jc w:val="both"/>
        <w:rPr>
          <w:i/>
          <w:sz w:val="28"/>
          <w:szCs w:val="28"/>
        </w:rPr>
      </w:pPr>
      <w:r w:rsidRPr="000B592E">
        <w:rPr>
          <w:i/>
          <w:sz w:val="28"/>
          <w:szCs w:val="28"/>
        </w:rPr>
        <w:t xml:space="preserve">Выводы: </w:t>
      </w:r>
    </w:p>
    <w:p w:rsidR="008A6F1E" w:rsidRPr="000B592E" w:rsidRDefault="008A6F1E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По строительно-климатическому районированию (</w:t>
      </w:r>
      <w:proofErr w:type="spellStart"/>
      <w:r w:rsidR="00EF6C96" w:rsidRPr="000B592E">
        <w:rPr>
          <w:sz w:val="28"/>
          <w:szCs w:val="28"/>
        </w:rPr>
        <w:t>СНиП</w:t>
      </w:r>
      <w:proofErr w:type="spellEnd"/>
      <w:r w:rsidRPr="000B592E">
        <w:rPr>
          <w:sz w:val="28"/>
          <w:szCs w:val="28"/>
        </w:rPr>
        <w:t xml:space="preserve"> 2.01.0182)  Слободо-Туринский район относится к 1В климатическому району. Расчетные температуры для проектирования отопления и вентиляции соответственно равны минус 33°С, минус 21°С. </w:t>
      </w:r>
    </w:p>
    <w:p w:rsidR="000B592E" w:rsidRPr="000B592E" w:rsidRDefault="000B592E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Продолжительность отопительного сезона 226 дней (по данным метеостанции </w:t>
      </w:r>
      <w:proofErr w:type="gramStart"/>
      <w:r w:rsidRPr="000B592E">
        <w:rPr>
          <w:sz w:val="28"/>
          <w:szCs w:val="28"/>
        </w:rPr>
        <w:t>г</w:t>
      </w:r>
      <w:proofErr w:type="gramEnd"/>
      <w:r w:rsidRPr="000B592E">
        <w:rPr>
          <w:sz w:val="28"/>
          <w:szCs w:val="28"/>
        </w:rPr>
        <w:t>. Ирбита).</w:t>
      </w:r>
    </w:p>
    <w:p w:rsidR="008A6F1E" w:rsidRPr="000B592E" w:rsidRDefault="008A6F1E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При размещении нового строительства необходимо учитывать ветровой режим, располагая предприятия и животноводческие комплексы к северо-востоку от жилой зоны. </w:t>
      </w:r>
    </w:p>
    <w:p w:rsidR="008A6F1E" w:rsidRPr="000B592E" w:rsidRDefault="008A6F1E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Физиолого-климатические условия ограниченно благоприятны для организации отдыха. Среднесуточные температуры летнего периода (июнь </w:t>
      </w:r>
      <w:r w:rsidRPr="000B592E">
        <w:rPr>
          <w:sz w:val="28"/>
          <w:szCs w:val="28"/>
        </w:rPr>
        <w:lastRenderedPageBreak/>
        <w:t xml:space="preserve">августа) от плюс 16 до плюс 17.5° С, зимнего периода (декабрь–февраль) </w:t>
      </w:r>
      <w:proofErr w:type="gramStart"/>
      <w:r w:rsidRPr="000B592E">
        <w:rPr>
          <w:sz w:val="28"/>
          <w:szCs w:val="28"/>
        </w:rPr>
        <w:t>от</w:t>
      </w:r>
      <w:proofErr w:type="gramEnd"/>
      <w:r w:rsidRPr="000B592E">
        <w:rPr>
          <w:sz w:val="28"/>
          <w:szCs w:val="28"/>
        </w:rPr>
        <w:t xml:space="preserve"> минус 14 до минус 17° С. </w:t>
      </w:r>
    </w:p>
    <w:p w:rsidR="008A6F1E" w:rsidRPr="000B592E" w:rsidRDefault="008A6F1E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Повторяемость дней с комфортными для рекреационной деятельности условиями составляет около 60%. </w:t>
      </w:r>
    </w:p>
    <w:p w:rsidR="00605C06" w:rsidRPr="000B592E" w:rsidRDefault="00605C06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Требуется снегозащита и ветрозащита селитебной территории планировочными методами от господствующих </w:t>
      </w:r>
      <w:r w:rsidR="009D2150" w:rsidRPr="000B592E">
        <w:rPr>
          <w:sz w:val="28"/>
          <w:szCs w:val="28"/>
        </w:rPr>
        <w:t xml:space="preserve">юго-западных и юго-восточных </w:t>
      </w:r>
      <w:r w:rsidRPr="000B592E">
        <w:rPr>
          <w:sz w:val="28"/>
          <w:szCs w:val="28"/>
        </w:rPr>
        <w:t xml:space="preserve"> ветров.</w:t>
      </w:r>
    </w:p>
    <w:p w:rsidR="009D2150" w:rsidRPr="000B592E" w:rsidRDefault="009D2150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>При проектировании необходимо в каждом конкретном случае оценивать проявление рельефообразующих процессов в динамике их развития, выявлять степень устойчивости рельефа на предполагаемом участке проектирования и строительства, давать прогноз возможных изменений крупных и мелких форм рельефа в процессе строительства и эксплуатации зданий и сооружений.</w:t>
      </w:r>
    </w:p>
    <w:p w:rsidR="003A3F4A" w:rsidRPr="001D0B80" w:rsidRDefault="008523B2" w:rsidP="005317C0">
      <w:pPr>
        <w:pStyle w:val="ab"/>
        <w:spacing w:after="120"/>
        <w:ind w:firstLine="1134"/>
        <w:jc w:val="center"/>
        <w:rPr>
          <w:b/>
          <w:sz w:val="28"/>
          <w:szCs w:val="28"/>
        </w:rPr>
      </w:pPr>
      <w:r w:rsidRPr="003A3F4A">
        <w:rPr>
          <w:b/>
          <w:sz w:val="28"/>
          <w:szCs w:val="28"/>
        </w:rPr>
        <w:t xml:space="preserve">3.3 </w:t>
      </w:r>
      <w:r w:rsidR="00761315" w:rsidRPr="003A3F4A">
        <w:rPr>
          <w:b/>
          <w:sz w:val="28"/>
          <w:szCs w:val="28"/>
        </w:rPr>
        <w:t>Гидрологические условия.</w:t>
      </w:r>
    </w:p>
    <w:p w:rsidR="009D2150" w:rsidRPr="009D2150" w:rsidRDefault="009D2150" w:rsidP="000B592E">
      <w:pPr>
        <w:ind w:firstLine="567"/>
        <w:jc w:val="both"/>
        <w:rPr>
          <w:sz w:val="28"/>
          <w:szCs w:val="28"/>
        </w:rPr>
      </w:pPr>
      <w:r w:rsidRPr="000B592E">
        <w:rPr>
          <w:sz w:val="28"/>
          <w:szCs w:val="28"/>
        </w:rPr>
        <w:t xml:space="preserve">Реки рассматриваемой территории относятся к </w:t>
      </w:r>
      <w:proofErr w:type="gramStart"/>
      <w:r w:rsidRPr="000B592E">
        <w:rPr>
          <w:sz w:val="28"/>
          <w:szCs w:val="28"/>
        </w:rPr>
        <w:t>равнинным</w:t>
      </w:r>
      <w:proofErr w:type="gramEnd"/>
      <w:r w:rsidRPr="000B592E">
        <w:rPr>
          <w:sz w:val="28"/>
          <w:szCs w:val="28"/>
        </w:rPr>
        <w:t>, питание у них смешанное, преимущественно снеговое, отчасти дождевое и грунтовое.</w:t>
      </w:r>
    </w:p>
    <w:p w:rsidR="00603882" w:rsidRPr="000B592E" w:rsidRDefault="00603882" w:rsidP="000B592E">
      <w:pPr>
        <w:ind w:firstLine="567"/>
        <w:jc w:val="both"/>
        <w:rPr>
          <w:sz w:val="28"/>
          <w:szCs w:val="28"/>
        </w:rPr>
      </w:pPr>
      <w:r w:rsidRPr="002B29AC">
        <w:rPr>
          <w:sz w:val="28"/>
          <w:szCs w:val="28"/>
        </w:rPr>
        <w:t xml:space="preserve">Проектируемая территория принадлежит бассейну р. Туры (левый приток Тобола). </w:t>
      </w:r>
      <w:r w:rsidRPr="000B592E">
        <w:rPr>
          <w:sz w:val="28"/>
          <w:szCs w:val="28"/>
        </w:rPr>
        <w:t xml:space="preserve">Крупнейшим притоком р. Туры является р. </w:t>
      </w:r>
      <w:proofErr w:type="spellStart"/>
      <w:r w:rsidRPr="000B592E">
        <w:rPr>
          <w:sz w:val="28"/>
          <w:szCs w:val="28"/>
        </w:rPr>
        <w:t>Ница</w:t>
      </w:r>
      <w:proofErr w:type="spellEnd"/>
      <w:r w:rsidRPr="000B592E">
        <w:rPr>
          <w:sz w:val="28"/>
          <w:szCs w:val="28"/>
        </w:rPr>
        <w:t>, впадающая в неё на 295 километров от устья (</w:t>
      </w:r>
      <w:proofErr w:type="gramStart"/>
      <w:r w:rsidRPr="000B592E">
        <w:rPr>
          <w:sz w:val="28"/>
          <w:szCs w:val="28"/>
        </w:rPr>
        <w:t>с</w:t>
      </w:r>
      <w:proofErr w:type="gramEnd"/>
      <w:r w:rsidRPr="000B592E">
        <w:rPr>
          <w:sz w:val="28"/>
          <w:szCs w:val="28"/>
        </w:rPr>
        <w:t xml:space="preserve">. Усть-Ница). </w:t>
      </w:r>
    </w:p>
    <w:p w:rsidR="00603882" w:rsidRPr="000B592E" w:rsidRDefault="00603882" w:rsidP="000B592E">
      <w:pPr>
        <w:ind w:firstLine="567"/>
        <w:jc w:val="both"/>
        <w:rPr>
          <w:sz w:val="28"/>
          <w:szCs w:val="28"/>
        </w:rPr>
      </w:pPr>
      <w:r w:rsidRPr="002B29AC">
        <w:rPr>
          <w:sz w:val="28"/>
          <w:szCs w:val="28"/>
        </w:rPr>
        <w:t xml:space="preserve">Притоком р. Тура, в границах </w:t>
      </w:r>
      <w:proofErr w:type="gramStart"/>
      <w:r w:rsidRPr="002B29AC">
        <w:rPr>
          <w:sz w:val="28"/>
          <w:szCs w:val="28"/>
        </w:rPr>
        <w:t>с</w:t>
      </w:r>
      <w:proofErr w:type="gramEnd"/>
      <w:r w:rsidRPr="002B29AC">
        <w:rPr>
          <w:sz w:val="28"/>
          <w:szCs w:val="28"/>
        </w:rPr>
        <w:t xml:space="preserve">. </w:t>
      </w:r>
      <w:proofErr w:type="gramStart"/>
      <w:r w:rsidRPr="002B29AC">
        <w:rPr>
          <w:sz w:val="28"/>
          <w:szCs w:val="28"/>
        </w:rPr>
        <w:t>Туринская</w:t>
      </w:r>
      <w:proofErr w:type="gramEnd"/>
      <w:r w:rsidRPr="002B29AC">
        <w:rPr>
          <w:sz w:val="28"/>
          <w:szCs w:val="28"/>
        </w:rPr>
        <w:t xml:space="preserve"> Слобода являются </w:t>
      </w:r>
      <w:r w:rsidRPr="000B592E">
        <w:rPr>
          <w:sz w:val="28"/>
          <w:szCs w:val="28"/>
        </w:rPr>
        <w:t>реки Кузнецовка и Березовка.</w:t>
      </w:r>
    </w:p>
    <w:p w:rsidR="00603882" w:rsidRPr="002B29AC" w:rsidRDefault="00603882" w:rsidP="000B592E">
      <w:pPr>
        <w:ind w:firstLine="567"/>
        <w:jc w:val="both"/>
        <w:rPr>
          <w:sz w:val="28"/>
          <w:szCs w:val="28"/>
        </w:rPr>
      </w:pPr>
      <w:r w:rsidRPr="002B29AC">
        <w:rPr>
          <w:sz w:val="28"/>
          <w:szCs w:val="28"/>
        </w:rPr>
        <w:t xml:space="preserve">Уровненный режим. Весеннее половодье на реке Тура начинается в середине апреля, на большинстве их притоков во второй и третьей декаде апреля. </w:t>
      </w:r>
    </w:p>
    <w:p w:rsidR="00603882" w:rsidRPr="002B29AC" w:rsidRDefault="00603882" w:rsidP="000B592E">
      <w:pPr>
        <w:ind w:firstLine="567"/>
        <w:jc w:val="both"/>
        <w:rPr>
          <w:sz w:val="28"/>
          <w:szCs w:val="28"/>
        </w:rPr>
      </w:pPr>
      <w:r w:rsidRPr="002B29AC">
        <w:rPr>
          <w:sz w:val="28"/>
          <w:szCs w:val="28"/>
        </w:rPr>
        <w:t>Максимальный подъем уровня воды на р. Туре (</w:t>
      </w:r>
      <w:proofErr w:type="gramStart"/>
      <w:r w:rsidRPr="002B29AC">
        <w:rPr>
          <w:sz w:val="28"/>
          <w:szCs w:val="28"/>
        </w:rPr>
        <w:t>г</w:t>
      </w:r>
      <w:proofErr w:type="gramEnd"/>
      <w:r w:rsidRPr="002B29AC">
        <w:rPr>
          <w:sz w:val="28"/>
          <w:szCs w:val="28"/>
        </w:rPr>
        <w:t>. Туринск) достигает 9.6 метра.</w:t>
      </w:r>
    </w:p>
    <w:p w:rsidR="00603882" w:rsidRPr="002B29AC" w:rsidRDefault="00603882" w:rsidP="000B592E">
      <w:pPr>
        <w:ind w:firstLine="567"/>
        <w:jc w:val="both"/>
        <w:rPr>
          <w:sz w:val="28"/>
          <w:szCs w:val="28"/>
        </w:rPr>
      </w:pPr>
      <w:r w:rsidRPr="002B29AC">
        <w:rPr>
          <w:sz w:val="28"/>
          <w:szCs w:val="28"/>
        </w:rPr>
        <w:t xml:space="preserve">Межевой уровень (с июня по сентябрь) прерывается 24 дождевыми паводками высотой до 6.0 метров. При обычных половодьях затапливается часть домов. </w:t>
      </w:r>
    </w:p>
    <w:p w:rsidR="00287A14" w:rsidRPr="00856BA6" w:rsidRDefault="00287A14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Водомерный пост на р</w:t>
      </w:r>
      <w:proofErr w:type="gramStart"/>
      <w:r w:rsidRPr="00856BA6">
        <w:rPr>
          <w:sz w:val="28"/>
          <w:szCs w:val="28"/>
        </w:rPr>
        <w:t>.Т</w:t>
      </w:r>
      <w:proofErr w:type="gramEnd"/>
      <w:r w:rsidRPr="00856BA6">
        <w:rPr>
          <w:sz w:val="28"/>
          <w:szCs w:val="28"/>
        </w:rPr>
        <w:t xml:space="preserve">ура у с. Туринская Слобода расположен в 1,0 км выше села, в 2,0 км ниже устья </w:t>
      </w:r>
      <w:proofErr w:type="spellStart"/>
      <w:r w:rsidRPr="00856BA6">
        <w:rPr>
          <w:sz w:val="28"/>
          <w:szCs w:val="28"/>
        </w:rPr>
        <w:t>р.Шайтанки</w:t>
      </w:r>
      <w:proofErr w:type="spellEnd"/>
      <w:r w:rsidRPr="00856BA6">
        <w:rPr>
          <w:sz w:val="28"/>
          <w:szCs w:val="28"/>
        </w:rPr>
        <w:t xml:space="preserve">. </w:t>
      </w:r>
      <w:proofErr w:type="spellStart"/>
      <w:r w:rsidRPr="00856BA6">
        <w:rPr>
          <w:sz w:val="28"/>
          <w:szCs w:val="28"/>
        </w:rPr>
        <w:t>Гидропост</w:t>
      </w:r>
      <w:proofErr w:type="spellEnd"/>
      <w:r w:rsidRPr="00856BA6">
        <w:rPr>
          <w:sz w:val="28"/>
          <w:szCs w:val="28"/>
        </w:rPr>
        <w:t xml:space="preserve"> свайного типа и расположен на правом берегу реки, открыт 28.09.1958г. Водомерные наблюдения продолжаются в настоящее время. </w:t>
      </w:r>
      <w:proofErr w:type="spellStart"/>
      <w:r w:rsidRPr="00856BA6">
        <w:rPr>
          <w:sz w:val="28"/>
          <w:szCs w:val="28"/>
        </w:rPr>
        <w:t>Гидропост</w:t>
      </w:r>
      <w:proofErr w:type="spellEnd"/>
      <w:r w:rsidRPr="00856BA6">
        <w:rPr>
          <w:sz w:val="28"/>
          <w:szCs w:val="28"/>
        </w:rPr>
        <w:t xml:space="preserve"> расположен на 328 км реки от устья, отметка нуля поста составляет 51,46 м БС, с учетом  техн</w:t>
      </w:r>
      <w:r w:rsidR="00856BA6">
        <w:rPr>
          <w:sz w:val="28"/>
          <w:szCs w:val="28"/>
        </w:rPr>
        <w:t>ического нивелирования в 1991г</w:t>
      </w:r>
      <w:r w:rsidRPr="00856BA6">
        <w:rPr>
          <w:sz w:val="28"/>
          <w:szCs w:val="28"/>
        </w:rPr>
        <w:t>.</w:t>
      </w:r>
    </w:p>
    <w:p w:rsidR="00287A14" w:rsidRPr="00856BA6" w:rsidRDefault="00287A14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За период наблюдений на посту с 1959г. по 1990г. наивысший уровень весеннего половодья отмечен 16-17.05.79г. и равен 1006см над отметкой нуля поста.</w:t>
      </w:r>
    </w:p>
    <w:p w:rsidR="00287A14" w:rsidRPr="00856BA6" w:rsidRDefault="00287A14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Низкий из высших уровней отмечен 20.04.67г. и равен 331 см над отметкой нуля поста.</w:t>
      </w:r>
    </w:p>
    <w:p w:rsidR="00287A14" w:rsidRPr="00856BA6" w:rsidRDefault="00287A14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Уровень средней межени в летне-осенний период равен  143см над отметкой нуля поста (</w:t>
      </w:r>
      <w:proofErr w:type="spellStart"/>
      <w:r w:rsidRPr="00856BA6">
        <w:rPr>
          <w:sz w:val="28"/>
          <w:szCs w:val="28"/>
        </w:rPr>
        <w:t>абс</w:t>
      </w:r>
      <w:proofErr w:type="spellEnd"/>
      <w:r w:rsidRPr="00856BA6">
        <w:rPr>
          <w:sz w:val="28"/>
          <w:szCs w:val="28"/>
        </w:rPr>
        <w:t>.</w:t>
      </w:r>
      <w:r w:rsidR="00856BA6">
        <w:rPr>
          <w:sz w:val="28"/>
          <w:szCs w:val="28"/>
        </w:rPr>
        <w:t xml:space="preserve"> </w:t>
      </w:r>
      <w:r w:rsidRPr="00856BA6">
        <w:rPr>
          <w:sz w:val="28"/>
          <w:szCs w:val="28"/>
        </w:rPr>
        <w:t>отм.52,89м БС).</w:t>
      </w:r>
    </w:p>
    <w:p w:rsidR="00287A14" w:rsidRPr="00856BA6" w:rsidRDefault="00287A14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В многоводные и в очень многоводные годы высота весенних подъемов воды достигает 8,0-8,4м над уровнем средней межени.</w:t>
      </w:r>
    </w:p>
    <w:p w:rsidR="002D0805" w:rsidRPr="00856BA6" w:rsidRDefault="002D0805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lastRenderedPageBreak/>
        <w:t>Наивысшие расчетные уровни воды на р</w:t>
      </w:r>
      <w:proofErr w:type="gramStart"/>
      <w:r w:rsidRPr="00856BA6">
        <w:rPr>
          <w:sz w:val="28"/>
          <w:szCs w:val="28"/>
        </w:rPr>
        <w:t>.Т</w:t>
      </w:r>
      <w:proofErr w:type="gramEnd"/>
      <w:r w:rsidRPr="00856BA6">
        <w:rPr>
          <w:sz w:val="28"/>
          <w:szCs w:val="28"/>
        </w:rPr>
        <w:t>уре 1%, 2% и 3% обеспеченности определены по данным наблюдений водомерных постов г. Туринска и с.Туринская Слобода за период с 1892г. по 1987г.</w:t>
      </w:r>
    </w:p>
    <w:p w:rsidR="002D0805" w:rsidRPr="00856BA6" w:rsidRDefault="002D0805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 xml:space="preserve">В Балтийской системе высот наивысшие расчетные уровни высоких вод в створе </w:t>
      </w:r>
      <w:proofErr w:type="spellStart"/>
      <w:r w:rsidRPr="00856BA6">
        <w:rPr>
          <w:sz w:val="28"/>
          <w:szCs w:val="28"/>
        </w:rPr>
        <w:t>гидропоста</w:t>
      </w:r>
      <w:proofErr w:type="spellEnd"/>
      <w:r w:rsidRPr="00856BA6">
        <w:rPr>
          <w:sz w:val="28"/>
          <w:szCs w:val="28"/>
        </w:rPr>
        <w:t xml:space="preserve">  </w:t>
      </w:r>
      <w:proofErr w:type="gramStart"/>
      <w:r w:rsidRPr="00856BA6">
        <w:rPr>
          <w:sz w:val="28"/>
          <w:szCs w:val="28"/>
        </w:rPr>
        <w:t>с</w:t>
      </w:r>
      <w:proofErr w:type="gramEnd"/>
      <w:r w:rsidRPr="00856BA6">
        <w:rPr>
          <w:sz w:val="28"/>
          <w:szCs w:val="28"/>
        </w:rPr>
        <w:t xml:space="preserve">. </w:t>
      </w:r>
      <w:proofErr w:type="gramStart"/>
      <w:r w:rsidRPr="00856BA6">
        <w:rPr>
          <w:sz w:val="28"/>
          <w:szCs w:val="28"/>
        </w:rPr>
        <w:t>Туринская</w:t>
      </w:r>
      <w:proofErr w:type="gramEnd"/>
      <w:r w:rsidRPr="00856BA6">
        <w:rPr>
          <w:sz w:val="28"/>
          <w:szCs w:val="28"/>
        </w:rPr>
        <w:t xml:space="preserve"> Слобода  имеют следующие величины:</w:t>
      </w:r>
    </w:p>
    <w:p w:rsidR="002D0805" w:rsidRPr="00856BA6" w:rsidRDefault="002D0805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НРУВВ 1% = 51,46 + 10,21 = 61,67 м БС;</w:t>
      </w:r>
    </w:p>
    <w:p w:rsidR="002D0805" w:rsidRPr="00856BA6" w:rsidRDefault="002D0805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НРУВВ 2% = 51,46 + 10,07 = 61,53 м БС;</w:t>
      </w:r>
    </w:p>
    <w:p w:rsidR="002D0805" w:rsidRPr="00856BA6" w:rsidRDefault="002D0805" w:rsidP="000B592E">
      <w:pPr>
        <w:ind w:firstLine="567"/>
        <w:jc w:val="both"/>
        <w:rPr>
          <w:sz w:val="28"/>
          <w:szCs w:val="28"/>
        </w:rPr>
      </w:pPr>
      <w:r w:rsidRPr="00856BA6">
        <w:rPr>
          <w:sz w:val="28"/>
          <w:szCs w:val="28"/>
        </w:rPr>
        <w:t>НРУВВ 3% = 51,46 + 10,0 = 61,46 м БС.</w:t>
      </w:r>
    </w:p>
    <w:p w:rsidR="00287A14" w:rsidRPr="000B592E" w:rsidRDefault="00287A14" w:rsidP="000B592E">
      <w:pPr>
        <w:ind w:firstLine="567"/>
        <w:jc w:val="both"/>
        <w:rPr>
          <w:sz w:val="28"/>
          <w:szCs w:val="28"/>
        </w:rPr>
      </w:pPr>
      <w:proofErr w:type="gramStart"/>
      <w:r w:rsidRPr="00287A14">
        <w:rPr>
          <w:sz w:val="28"/>
          <w:szCs w:val="28"/>
        </w:rPr>
        <w:t xml:space="preserve">У с. Туринская Слобода выход воды на </w:t>
      </w:r>
      <w:r w:rsidRPr="000B592E">
        <w:rPr>
          <w:sz w:val="28"/>
          <w:szCs w:val="28"/>
        </w:rPr>
        <w:t>правобережную пойму происходит при уровне 760см, на левобережную – при уровне воды 600см.</w:t>
      </w:r>
      <w:proofErr w:type="gramEnd"/>
    </w:p>
    <w:p w:rsidR="00287A14" w:rsidRPr="00287A14" w:rsidRDefault="00287A14" w:rsidP="000B592E">
      <w:pPr>
        <w:ind w:firstLine="567"/>
        <w:jc w:val="both"/>
        <w:rPr>
          <w:sz w:val="28"/>
          <w:szCs w:val="28"/>
        </w:rPr>
      </w:pPr>
      <w:r w:rsidRPr="00287A14">
        <w:rPr>
          <w:sz w:val="28"/>
          <w:szCs w:val="28"/>
        </w:rPr>
        <w:t>Особенно в этом отношении характерен 1950г., спад половодья был прерван небольшими волнами подъема, а в конце первой декады июля подъем уровня достигал до 4,5-4,7м. Во второй декаде августа наметился некоторый спад этого подъема, но затем он повторился более мощной волной с пиком 26 сентября на уровне 616 см.</w:t>
      </w:r>
    </w:p>
    <w:p w:rsidR="00287A14" w:rsidRDefault="00287A14" w:rsidP="000B592E">
      <w:pPr>
        <w:ind w:firstLine="567"/>
        <w:jc w:val="both"/>
        <w:rPr>
          <w:sz w:val="28"/>
          <w:szCs w:val="28"/>
        </w:rPr>
      </w:pPr>
      <w:r w:rsidRPr="00287A14">
        <w:rPr>
          <w:sz w:val="28"/>
          <w:szCs w:val="28"/>
        </w:rPr>
        <w:t>Средняя продолжительность одного летнего паводка 25 дней, из них  - продолжительность подъема 12 суток, спада - 13 суток, продолжительность наиболее значительных летних паводков достигает  58 дней.</w:t>
      </w:r>
    </w:p>
    <w:p w:rsidR="003A3F4A" w:rsidRPr="001D0B80" w:rsidRDefault="003A3F4A" w:rsidP="000B592E">
      <w:pPr>
        <w:ind w:firstLine="567"/>
        <w:jc w:val="both"/>
        <w:rPr>
          <w:sz w:val="28"/>
          <w:szCs w:val="28"/>
        </w:rPr>
      </w:pPr>
      <w:r w:rsidRPr="001D0B80">
        <w:rPr>
          <w:sz w:val="28"/>
          <w:szCs w:val="28"/>
        </w:rPr>
        <w:t xml:space="preserve">Зимний режим. Ледостав наступает в конце октября начале ноября. Разница в замерзании плесов и перекатов доходит до 10 дней. Ледостав устойчивый. Толщина льда </w:t>
      </w:r>
      <w:r w:rsidRPr="002B29AC">
        <w:rPr>
          <w:sz w:val="28"/>
          <w:szCs w:val="28"/>
        </w:rPr>
        <w:t xml:space="preserve">на </w:t>
      </w:r>
      <w:proofErr w:type="spellStart"/>
      <w:proofErr w:type="gramStart"/>
      <w:r w:rsidR="002B29AC" w:rsidRPr="002B29AC">
        <w:rPr>
          <w:sz w:val="28"/>
          <w:szCs w:val="28"/>
        </w:rPr>
        <w:t>на</w:t>
      </w:r>
      <w:proofErr w:type="spellEnd"/>
      <w:proofErr w:type="gramEnd"/>
      <w:r w:rsidR="002B29AC" w:rsidRPr="002B29AC">
        <w:rPr>
          <w:sz w:val="28"/>
          <w:szCs w:val="28"/>
        </w:rPr>
        <w:t xml:space="preserve"> реке Тура </w:t>
      </w:r>
      <w:r w:rsidRPr="002B29AC">
        <w:rPr>
          <w:sz w:val="28"/>
          <w:szCs w:val="28"/>
        </w:rPr>
        <w:t>к</w:t>
      </w:r>
      <w:r w:rsidRPr="001D0B80">
        <w:rPr>
          <w:sz w:val="28"/>
          <w:szCs w:val="28"/>
        </w:rPr>
        <w:t xml:space="preserve"> концу зимы достигает на перекатах 4060 сантиметров, на </w:t>
      </w:r>
      <w:r w:rsidRPr="000B592E">
        <w:rPr>
          <w:sz w:val="28"/>
          <w:szCs w:val="28"/>
        </w:rPr>
        <w:t>плесах 70110</w:t>
      </w:r>
      <w:r w:rsidRPr="001D0B80">
        <w:rPr>
          <w:sz w:val="28"/>
          <w:szCs w:val="28"/>
        </w:rPr>
        <w:t xml:space="preserve"> сантиметров. </w:t>
      </w:r>
    </w:p>
    <w:p w:rsidR="003A3F4A" w:rsidRPr="002B29AC" w:rsidRDefault="003A3F4A" w:rsidP="000B592E">
      <w:pPr>
        <w:ind w:firstLine="567"/>
        <w:jc w:val="both"/>
        <w:rPr>
          <w:sz w:val="28"/>
          <w:szCs w:val="28"/>
        </w:rPr>
      </w:pPr>
      <w:r w:rsidRPr="002B29AC">
        <w:rPr>
          <w:sz w:val="28"/>
          <w:szCs w:val="28"/>
        </w:rPr>
        <w:t xml:space="preserve">Часть малых рек промерзает до дна, образуя наледи. </w:t>
      </w:r>
    </w:p>
    <w:p w:rsidR="002D0805" w:rsidRPr="002B29AC" w:rsidRDefault="002D0805" w:rsidP="000B592E">
      <w:pPr>
        <w:ind w:firstLine="567"/>
        <w:jc w:val="both"/>
        <w:rPr>
          <w:sz w:val="28"/>
          <w:szCs w:val="28"/>
        </w:rPr>
      </w:pPr>
      <w:r w:rsidRPr="002B29AC">
        <w:rPr>
          <w:sz w:val="28"/>
          <w:szCs w:val="28"/>
        </w:rPr>
        <w:t xml:space="preserve">Продолжительность ледостава на исследуемом участке реки составляет в среднем 169 дней, наибольшая - 196 дней (1940-41гг.), наименьшая - 142 дня (1946-47гг.). Весенние процессы на </w:t>
      </w:r>
      <w:r w:rsidRPr="000B592E">
        <w:rPr>
          <w:sz w:val="28"/>
          <w:szCs w:val="28"/>
        </w:rPr>
        <w:t xml:space="preserve">реке </w:t>
      </w:r>
      <w:r w:rsidRPr="002B29AC">
        <w:rPr>
          <w:sz w:val="28"/>
          <w:szCs w:val="28"/>
        </w:rPr>
        <w:t>начинаются с таяния снега на льду.</w:t>
      </w:r>
    </w:p>
    <w:p w:rsidR="003A3F4A" w:rsidRPr="001D0B80" w:rsidRDefault="003A3F4A" w:rsidP="000B592E">
      <w:pPr>
        <w:ind w:firstLine="567"/>
        <w:jc w:val="both"/>
        <w:rPr>
          <w:sz w:val="28"/>
          <w:szCs w:val="28"/>
        </w:rPr>
      </w:pPr>
      <w:r w:rsidRPr="001D0B80">
        <w:rPr>
          <w:sz w:val="28"/>
          <w:szCs w:val="28"/>
        </w:rPr>
        <w:t xml:space="preserve">Температурный режим. Наиболее сильный нагрев воды происходят </w:t>
      </w:r>
      <w:proofErr w:type="gramStart"/>
      <w:r w:rsidRPr="001D0B80">
        <w:rPr>
          <w:sz w:val="28"/>
          <w:szCs w:val="28"/>
        </w:rPr>
        <w:t>июне</w:t>
      </w:r>
      <w:proofErr w:type="gramEnd"/>
      <w:r w:rsidRPr="001D0B80">
        <w:rPr>
          <w:sz w:val="28"/>
          <w:szCs w:val="28"/>
        </w:rPr>
        <w:t xml:space="preserve">, максимум наступает в июле. </w:t>
      </w:r>
    </w:p>
    <w:p w:rsidR="003A3F4A" w:rsidRPr="001D0B80" w:rsidRDefault="003A3F4A" w:rsidP="000B592E">
      <w:pPr>
        <w:ind w:firstLine="567"/>
        <w:jc w:val="both"/>
        <w:rPr>
          <w:sz w:val="28"/>
          <w:szCs w:val="28"/>
        </w:rPr>
      </w:pPr>
      <w:r w:rsidRPr="001D0B80">
        <w:rPr>
          <w:sz w:val="28"/>
          <w:szCs w:val="28"/>
        </w:rPr>
        <w:t>Вода в июле прогревается до 21-22°С. Переход темпер</w:t>
      </w:r>
      <w:r w:rsidR="009A0EE9">
        <w:rPr>
          <w:sz w:val="28"/>
          <w:szCs w:val="28"/>
        </w:rPr>
        <w:t>атур</w:t>
      </w:r>
      <w:r w:rsidRPr="001D0B80">
        <w:rPr>
          <w:sz w:val="28"/>
          <w:szCs w:val="28"/>
        </w:rPr>
        <w:t xml:space="preserve">ы через 10° отмечается весной в середине мая и осенью в последней декаде сентября. Продолжительность купального сезона 6570 дней. </w:t>
      </w:r>
    </w:p>
    <w:p w:rsidR="003A3F4A" w:rsidRDefault="003A3F4A" w:rsidP="000B592E">
      <w:pPr>
        <w:ind w:firstLine="567"/>
        <w:jc w:val="both"/>
        <w:rPr>
          <w:sz w:val="28"/>
          <w:szCs w:val="28"/>
        </w:rPr>
      </w:pPr>
      <w:r w:rsidRPr="001D0B80">
        <w:rPr>
          <w:sz w:val="28"/>
          <w:szCs w:val="28"/>
        </w:rPr>
        <w:t>Вода в рек</w:t>
      </w:r>
      <w:r w:rsidR="009A0EE9">
        <w:rPr>
          <w:sz w:val="28"/>
          <w:szCs w:val="28"/>
        </w:rPr>
        <w:t>е</w:t>
      </w:r>
      <w:r w:rsidRPr="001D0B80">
        <w:rPr>
          <w:sz w:val="28"/>
          <w:szCs w:val="28"/>
        </w:rPr>
        <w:t xml:space="preserve"> Тур</w:t>
      </w:r>
      <w:r w:rsidR="009A0EE9">
        <w:rPr>
          <w:sz w:val="28"/>
          <w:szCs w:val="28"/>
        </w:rPr>
        <w:t>а</w:t>
      </w:r>
      <w:r w:rsidRPr="001D0B80">
        <w:rPr>
          <w:sz w:val="28"/>
          <w:szCs w:val="28"/>
        </w:rPr>
        <w:t xml:space="preserve">, по составу, относится к гидрокарбонатному классу с минерализацией от 80 мг/л (половодье) до 400 мг/л (зимняя межень), обладает повышенной цветностью, невысокой прозрачностью. </w:t>
      </w:r>
    </w:p>
    <w:p w:rsidR="009A0EE9" w:rsidRPr="009A0EE9" w:rsidRDefault="009A0EE9" w:rsidP="009A0EE9"/>
    <w:p w:rsidR="00761315" w:rsidRPr="005317C0" w:rsidRDefault="00761315" w:rsidP="005317C0">
      <w:pPr>
        <w:pStyle w:val="ab"/>
        <w:spacing w:after="120"/>
        <w:ind w:firstLine="1134"/>
        <w:jc w:val="center"/>
        <w:rPr>
          <w:b/>
          <w:sz w:val="28"/>
          <w:szCs w:val="28"/>
        </w:rPr>
      </w:pPr>
      <w:r w:rsidRPr="005317C0">
        <w:rPr>
          <w:b/>
          <w:sz w:val="28"/>
          <w:szCs w:val="28"/>
        </w:rPr>
        <w:t>3.4 Гидрогеологические условия.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 xml:space="preserve">По особенностям геологического строения,  условиям локализации и формированию ресурсов подземных вод рассматриваемый Слободо-Туринский район находится в крайней северной части </w:t>
      </w:r>
      <w:proofErr w:type="spellStart"/>
      <w:r w:rsidRPr="005317C0">
        <w:rPr>
          <w:bCs/>
          <w:sz w:val="28"/>
          <w:szCs w:val="28"/>
        </w:rPr>
        <w:t>Тобольского</w:t>
      </w:r>
      <w:proofErr w:type="spellEnd"/>
      <w:r w:rsidRPr="005317C0">
        <w:rPr>
          <w:bCs/>
          <w:sz w:val="28"/>
          <w:szCs w:val="28"/>
        </w:rPr>
        <w:t xml:space="preserve"> артезианского бассейна, являющегося составной частью </w:t>
      </w:r>
      <w:proofErr w:type="spellStart"/>
      <w:r w:rsidRPr="005317C0">
        <w:rPr>
          <w:bCs/>
          <w:sz w:val="28"/>
          <w:szCs w:val="28"/>
        </w:rPr>
        <w:t>Западно-Сибирского</w:t>
      </w:r>
      <w:proofErr w:type="spellEnd"/>
      <w:r w:rsidRPr="005317C0">
        <w:rPr>
          <w:bCs/>
          <w:sz w:val="28"/>
          <w:szCs w:val="28"/>
        </w:rPr>
        <w:t xml:space="preserve"> сложного бассейна пластовых безнапорных и напорных вод. Образование </w:t>
      </w:r>
      <w:proofErr w:type="spellStart"/>
      <w:r w:rsidRPr="005317C0">
        <w:rPr>
          <w:bCs/>
          <w:sz w:val="28"/>
          <w:szCs w:val="28"/>
        </w:rPr>
        <w:t>Тобольского</w:t>
      </w:r>
      <w:proofErr w:type="spellEnd"/>
      <w:r w:rsidRPr="005317C0">
        <w:rPr>
          <w:bCs/>
          <w:sz w:val="28"/>
          <w:szCs w:val="28"/>
        </w:rPr>
        <w:t xml:space="preserve"> артезианского бассейна обусловлено глубоким погружением палеозойского фундамента и развитием на нем мощной толщи </w:t>
      </w:r>
      <w:proofErr w:type="spellStart"/>
      <w:r w:rsidRPr="005317C0">
        <w:rPr>
          <w:bCs/>
          <w:sz w:val="28"/>
          <w:szCs w:val="28"/>
        </w:rPr>
        <w:lastRenderedPageBreak/>
        <w:t>мезокайнозойских</w:t>
      </w:r>
      <w:proofErr w:type="spellEnd"/>
      <w:r w:rsidRPr="005317C0">
        <w:rPr>
          <w:bCs/>
          <w:sz w:val="28"/>
          <w:szCs w:val="28"/>
        </w:rPr>
        <w:t xml:space="preserve"> отложений. Для рассматриваемого района характерно значительное количество этажно расположенных водоносных горизонтов и комплексов </w:t>
      </w:r>
    </w:p>
    <w:p w:rsidR="00DC14CA" w:rsidRPr="005317C0" w:rsidRDefault="00DC14CA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 xml:space="preserve">В  </w:t>
      </w:r>
      <w:proofErr w:type="spellStart"/>
      <w:r w:rsidRPr="005317C0">
        <w:rPr>
          <w:bCs/>
          <w:sz w:val="28"/>
          <w:szCs w:val="28"/>
        </w:rPr>
        <w:t>Слободо-Туринском</w:t>
      </w:r>
      <w:proofErr w:type="spellEnd"/>
      <w:r w:rsidRPr="005317C0">
        <w:rPr>
          <w:bCs/>
          <w:sz w:val="28"/>
          <w:szCs w:val="28"/>
        </w:rPr>
        <w:t xml:space="preserve"> </w:t>
      </w:r>
      <w:proofErr w:type="gramStart"/>
      <w:r w:rsidRPr="005317C0">
        <w:rPr>
          <w:bCs/>
          <w:sz w:val="28"/>
          <w:szCs w:val="28"/>
        </w:rPr>
        <w:t>районе</w:t>
      </w:r>
      <w:proofErr w:type="gramEnd"/>
      <w:r w:rsidRPr="005317C0">
        <w:rPr>
          <w:bCs/>
          <w:sz w:val="28"/>
          <w:szCs w:val="28"/>
        </w:rPr>
        <w:t xml:space="preserve"> ресурсы подземных вод питьевого качества очень ограничены. Наиболее перспективными для поисков подземных источников хозяйственно-питьевого водоснабжения являются: водоносный комплекс аллювиальных отложений; слабоводоносный локально водоносный комплекс </w:t>
      </w:r>
      <w:proofErr w:type="spellStart"/>
      <w:r w:rsidRPr="005317C0">
        <w:rPr>
          <w:bCs/>
          <w:sz w:val="28"/>
          <w:szCs w:val="28"/>
        </w:rPr>
        <w:t>олигоцен-среднемиоценовых</w:t>
      </w:r>
      <w:proofErr w:type="spellEnd"/>
      <w:r w:rsidRPr="005317C0">
        <w:rPr>
          <w:bCs/>
          <w:sz w:val="28"/>
          <w:szCs w:val="28"/>
        </w:rPr>
        <w:t xml:space="preserve"> отложений; водоупорный локально водоносный комплекс </w:t>
      </w:r>
      <w:proofErr w:type="spellStart"/>
      <w:r w:rsidRPr="005317C0">
        <w:rPr>
          <w:bCs/>
          <w:sz w:val="28"/>
          <w:szCs w:val="28"/>
        </w:rPr>
        <w:t>средне-верхнеэоценовых</w:t>
      </w:r>
      <w:proofErr w:type="spellEnd"/>
      <w:r w:rsidRPr="005317C0">
        <w:rPr>
          <w:bCs/>
          <w:sz w:val="28"/>
          <w:szCs w:val="28"/>
        </w:rPr>
        <w:t xml:space="preserve"> отложений.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/>
          <w:bCs/>
          <w:i/>
          <w:sz w:val="28"/>
          <w:szCs w:val="28"/>
        </w:rPr>
        <w:t>Водоносный комплекс аллювиальных отложений</w:t>
      </w:r>
      <w:r w:rsidRPr="005317C0">
        <w:rPr>
          <w:bCs/>
          <w:sz w:val="28"/>
          <w:szCs w:val="28"/>
        </w:rPr>
        <w:t xml:space="preserve"> приурочен к отложениям рек Туры, </w:t>
      </w:r>
      <w:proofErr w:type="spellStart"/>
      <w:r w:rsidRPr="005317C0">
        <w:rPr>
          <w:bCs/>
          <w:sz w:val="28"/>
          <w:szCs w:val="28"/>
        </w:rPr>
        <w:t>Ницы</w:t>
      </w:r>
      <w:proofErr w:type="spellEnd"/>
      <w:r w:rsidRPr="005317C0">
        <w:rPr>
          <w:bCs/>
          <w:sz w:val="28"/>
          <w:szCs w:val="28"/>
        </w:rPr>
        <w:t xml:space="preserve"> и их притоков, слагающим поймы и надпойменные террасы. Разрез аллювиальных отложений характеризуется неоднородностью литологического состава водовмещающих отложений, представленных песками различной степени зернистости и глинистости, алевритами, супесями, суглинками и глинами. Наряду с этим, для аллювия характерна приуроченность </w:t>
      </w:r>
      <w:proofErr w:type="gramStart"/>
      <w:r w:rsidRPr="005317C0">
        <w:rPr>
          <w:bCs/>
          <w:sz w:val="28"/>
          <w:szCs w:val="28"/>
        </w:rPr>
        <w:t>существенно песчаных</w:t>
      </w:r>
      <w:proofErr w:type="gramEnd"/>
      <w:r w:rsidRPr="005317C0">
        <w:rPr>
          <w:bCs/>
          <w:sz w:val="28"/>
          <w:szCs w:val="28"/>
        </w:rPr>
        <w:t xml:space="preserve"> отложений в нижней части разреза, где иногда фиксируется слой крупного и среднезернистого песка с гравием мощностью до 1,0-1,5м. Общая мощность водоносного комплекса изменяется от 3-5м до 25м, составляя в среднем  -  10-12м.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>Подземные воды по химическому составу гидрокарбонатные, реже сульфатно-гидрокарбонатные, магниево-кальциевые с минерализацией 0,1-0,5 г/дм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. Характерно высокое содержание железа (до 7-10 мг/дм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) и марганца (до 1-2 мг/дм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), при отсутствии или незначительном содержании фтора.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proofErr w:type="spellStart"/>
      <w:r w:rsidRPr="005317C0">
        <w:rPr>
          <w:bCs/>
          <w:sz w:val="28"/>
          <w:szCs w:val="28"/>
        </w:rPr>
        <w:t>Водообильность</w:t>
      </w:r>
      <w:proofErr w:type="spellEnd"/>
      <w:r w:rsidRPr="005317C0">
        <w:rPr>
          <w:bCs/>
          <w:sz w:val="28"/>
          <w:szCs w:val="28"/>
        </w:rPr>
        <w:t xml:space="preserve"> аллювиальных отложений </w:t>
      </w:r>
      <w:proofErr w:type="gramStart"/>
      <w:r w:rsidRPr="005317C0">
        <w:rPr>
          <w:bCs/>
          <w:sz w:val="28"/>
          <w:szCs w:val="28"/>
        </w:rPr>
        <w:t>неравномерная</w:t>
      </w:r>
      <w:proofErr w:type="gramEnd"/>
      <w:r w:rsidRPr="005317C0">
        <w:rPr>
          <w:bCs/>
          <w:sz w:val="28"/>
          <w:szCs w:val="28"/>
        </w:rPr>
        <w:t xml:space="preserve"> находится в прямой зависимости от литологического состава водовмещающих отложений и относительно невысокая. Дебиты скважин составляют 0,1-0,5 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/с, достигая максимальных значений 2-3 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/</w:t>
      </w:r>
      <w:proofErr w:type="gramStart"/>
      <w:r w:rsidRPr="005317C0">
        <w:rPr>
          <w:bCs/>
          <w:sz w:val="28"/>
          <w:szCs w:val="28"/>
        </w:rPr>
        <w:t>с</w:t>
      </w:r>
      <w:proofErr w:type="gramEnd"/>
      <w:r w:rsidRPr="005317C0">
        <w:rPr>
          <w:bCs/>
          <w:sz w:val="28"/>
          <w:szCs w:val="28"/>
        </w:rPr>
        <w:t xml:space="preserve"> </w:t>
      </w:r>
      <w:proofErr w:type="gramStart"/>
      <w:r w:rsidRPr="005317C0">
        <w:rPr>
          <w:bCs/>
          <w:sz w:val="28"/>
          <w:szCs w:val="28"/>
        </w:rPr>
        <w:t>при</w:t>
      </w:r>
      <w:proofErr w:type="gramEnd"/>
      <w:r w:rsidRPr="005317C0">
        <w:rPr>
          <w:bCs/>
          <w:sz w:val="28"/>
          <w:szCs w:val="28"/>
        </w:rPr>
        <w:t xml:space="preserve"> вскрытии песчаных отложений в основании аллювия. </w:t>
      </w:r>
      <w:proofErr w:type="spellStart"/>
      <w:r w:rsidRPr="005317C0">
        <w:rPr>
          <w:bCs/>
          <w:sz w:val="28"/>
          <w:szCs w:val="28"/>
        </w:rPr>
        <w:t>Уровенный</w:t>
      </w:r>
      <w:proofErr w:type="spellEnd"/>
      <w:r w:rsidRPr="005317C0">
        <w:rPr>
          <w:bCs/>
          <w:sz w:val="28"/>
          <w:szCs w:val="28"/>
        </w:rPr>
        <w:t xml:space="preserve"> режим водоносного комплекса определяется его связью с поверхностными водотоками и атмосферными осадками. Наивысшие  подъемы уровней (до 2м) отмечаются в период весеннего половодья, после которого происходит постепенное снижение уровней, с  мелкими колебаниями в период выпадения интенсивных дождей. Подземные воды данного комплекса не являются перспективным  источником для организации централизованного водоснабжения, но могут быть использованы для водоснабжения небольших населенных пунктов и сельскохозяйственных объектов с </w:t>
      </w:r>
      <w:proofErr w:type="spellStart"/>
      <w:r w:rsidRPr="005317C0">
        <w:rPr>
          <w:bCs/>
          <w:sz w:val="28"/>
          <w:szCs w:val="28"/>
        </w:rPr>
        <w:t>водопотребностью</w:t>
      </w:r>
      <w:proofErr w:type="spellEnd"/>
      <w:r w:rsidRPr="005317C0">
        <w:rPr>
          <w:bCs/>
          <w:sz w:val="28"/>
          <w:szCs w:val="28"/>
        </w:rPr>
        <w:t xml:space="preserve"> до 1 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/с путем бурения одиночных скважин в долинах рек.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/>
          <w:bCs/>
          <w:i/>
          <w:sz w:val="28"/>
          <w:szCs w:val="28"/>
        </w:rPr>
        <w:t xml:space="preserve">Слабоводоносный локально водоносный комплекс </w:t>
      </w:r>
      <w:proofErr w:type="spellStart"/>
      <w:r w:rsidRPr="005317C0">
        <w:rPr>
          <w:b/>
          <w:bCs/>
          <w:i/>
          <w:sz w:val="28"/>
          <w:szCs w:val="28"/>
        </w:rPr>
        <w:t>олигоцен-среднемиоценовых</w:t>
      </w:r>
      <w:proofErr w:type="spellEnd"/>
      <w:r w:rsidRPr="005317C0">
        <w:rPr>
          <w:b/>
          <w:bCs/>
          <w:i/>
          <w:sz w:val="28"/>
          <w:szCs w:val="28"/>
        </w:rPr>
        <w:t xml:space="preserve"> отложений</w:t>
      </w:r>
      <w:r w:rsidRPr="005317C0">
        <w:rPr>
          <w:bCs/>
          <w:i/>
          <w:sz w:val="28"/>
          <w:szCs w:val="28"/>
        </w:rPr>
        <w:t xml:space="preserve"> </w:t>
      </w:r>
      <w:r w:rsidRPr="005317C0">
        <w:rPr>
          <w:bCs/>
          <w:sz w:val="28"/>
          <w:szCs w:val="28"/>
        </w:rPr>
        <w:t xml:space="preserve">распространен на водоразделах и </w:t>
      </w:r>
      <w:proofErr w:type="spellStart"/>
      <w:r w:rsidRPr="005317C0">
        <w:rPr>
          <w:bCs/>
          <w:sz w:val="28"/>
          <w:szCs w:val="28"/>
        </w:rPr>
        <w:t>приводораздельных</w:t>
      </w:r>
      <w:proofErr w:type="spellEnd"/>
      <w:r w:rsidRPr="005317C0">
        <w:rPr>
          <w:bCs/>
          <w:sz w:val="28"/>
          <w:szCs w:val="28"/>
        </w:rPr>
        <w:t xml:space="preserve"> склонах долин рек Туры, </w:t>
      </w:r>
      <w:proofErr w:type="spellStart"/>
      <w:r w:rsidRPr="005317C0">
        <w:rPr>
          <w:bCs/>
          <w:sz w:val="28"/>
          <w:szCs w:val="28"/>
        </w:rPr>
        <w:t>Ницы</w:t>
      </w:r>
      <w:proofErr w:type="spellEnd"/>
      <w:r w:rsidRPr="005317C0">
        <w:rPr>
          <w:bCs/>
          <w:sz w:val="28"/>
          <w:szCs w:val="28"/>
        </w:rPr>
        <w:t xml:space="preserve"> и  представлен, в основном, песками, алевритами и песчаными глинами общей мощностью в среднем 7-10м, возрастая в отдельных понижениях до 30-40м. В </w:t>
      </w:r>
      <w:proofErr w:type="gramStart"/>
      <w:r w:rsidRPr="005317C0">
        <w:rPr>
          <w:bCs/>
          <w:sz w:val="28"/>
          <w:szCs w:val="28"/>
        </w:rPr>
        <w:t>долинах</w:t>
      </w:r>
      <w:proofErr w:type="gramEnd"/>
      <w:r w:rsidRPr="005317C0">
        <w:rPr>
          <w:bCs/>
          <w:sz w:val="28"/>
          <w:szCs w:val="28"/>
        </w:rPr>
        <w:t xml:space="preserve"> рек </w:t>
      </w:r>
      <w:r w:rsidRPr="005317C0">
        <w:rPr>
          <w:bCs/>
          <w:sz w:val="28"/>
          <w:szCs w:val="28"/>
        </w:rPr>
        <w:lastRenderedPageBreak/>
        <w:t>водоносный комплекс полностью эродирован, на отдельных участках перекрыт слабопроницаемыми отложениями неогена.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>По химическому составу воды комплекса гидрокарбонатные, реже сульфатные, магниево-кальциевые с минерализацией 0,1-0,6 г/дм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. Типичным является высокое содержание железа (до 10 мг/дм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) и марганца (до 1,5-2 мг/дм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), при отсутствии или незначительном содержании фтора.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>Глубина залегания уровня подземных вод составляет 5-15м, в зависимости от положения по отношению к эрозионным врезам. Неоднородность литологического состава и изменяющаяся мощность водовмещающих отложений комплекса определяет диапазон изменения дебитов скважин от 0,1-0,5 до 3 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/</w:t>
      </w:r>
      <w:proofErr w:type="gramStart"/>
      <w:r w:rsidRPr="005317C0">
        <w:rPr>
          <w:bCs/>
          <w:sz w:val="28"/>
          <w:szCs w:val="28"/>
        </w:rPr>
        <w:t>с</w:t>
      </w:r>
      <w:proofErr w:type="gramEnd"/>
      <w:r w:rsidRPr="005317C0">
        <w:rPr>
          <w:bCs/>
          <w:sz w:val="28"/>
          <w:szCs w:val="28"/>
        </w:rPr>
        <w:t xml:space="preserve">. Наиболее </w:t>
      </w:r>
      <w:proofErr w:type="gramStart"/>
      <w:r w:rsidRPr="005317C0">
        <w:rPr>
          <w:bCs/>
          <w:sz w:val="28"/>
          <w:szCs w:val="28"/>
        </w:rPr>
        <w:t>обводненными</w:t>
      </w:r>
      <w:proofErr w:type="gramEnd"/>
      <w:r w:rsidRPr="005317C0">
        <w:rPr>
          <w:bCs/>
          <w:sz w:val="28"/>
          <w:szCs w:val="28"/>
        </w:rPr>
        <w:t xml:space="preserve"> являются нижние прослои песков. В отличие от песчаных прослоев глинистые осадки являются менее водообильными. Обладая низким коэффициентом фильтрации, эти осадки являются слабоводопроницаемыми и служат причиной образования сильно заболоченных участков в местах выхода их на поверхность. </w:t>
      </w:r>
      <w:proofErr w:type="gramStart"/>
      <w:r w:rsidRPr="005317C0">
        <w:rPr>
          <w:bCs/>
          <w:sz w:val="28"/>
          <w:szCs w:val="28"/>
        </w:rPr>
        <w:t xml:space="preserve">В целом подземные воды данного комплекса являются перспективным источником для организации централизованного водоснабжения населенных пунктов и сельскохозяйственных объектов с </w:t>
      </w:r>
      <w:proofErr w:type="spellStart"/>
      <w:r w:rsidRPr="005317C0">
        <w:rPr>
          <w:bCs/>
          <w:sz w:val="28"/>
          <w:szCs w:val="28"/>
        </w:rPr>
        <w:t>водопотребностью</w:t>
      </w:r>
      <w:proofErr w:type="spellEnd"/>
      <w:r w:rsidRPr="005317C0">
        <w:rPr>
          <w:bCs/>
          <w:sz w:val="28"/>
          <w:szCs w:val="28"/>
        </w:rPr>
        <w:t xml:space="preserve"> до 1-2 дм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/с и более, путем бурения одиночных скважин.</w:t>
      </w:r>
      <w:proofErr w:type="gramEnd"/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/>
          <w:bCs/>
          <w:i/>
          <w:sz w:val="28"/>
          <w:szCs w:val="28"/>
        </w:rPr>
        <w:t xml:space="preserve">Водоупорный локально водоносный комплекс </w:t>
      </w:r>
      <w:proofErr w:type="spellStart"/>
      <w:r w:rsidRPr="005317C0">
        <w:rPr>
          <w:b/>
          <w:bCs/>
          <w:i/>
          <w:sz w:val="28"/>
          <w:szCs w:val="28"/>
        </w:rPr>
        <w:t>средне-верхнеэоценовых</w:t>
      </w:r>
      <w:proofErr w:type="spellEnd"/>
      <w:r w:rsidRPr="005317C0">
        <w:rPr>
          <w:b/>
          <w:bCs/>
          <w:i/>
          <w:sz w:val="28"/>
          <w:szCs w:val="28"/>
        </w:rPr>
        <w:t xml:space="preserve"> отложений</w:t>
      </w:r>
      <w:r w:rsidRPr="005317C0">
        <w:rPr>
          <w:bCs/>
          <w:i/>
          <w:sz w:val="28"/>
          <w:szCs w:val="28"/>
        </w:rPr>
        <w:t xml:space="preserve"> </w:t>
      </w:r>
      <w:r w:rsidRPr="005317C0">
        <w:rPr>
          <w:bCs/>
          <w:sz w:val="28"/>
          <w:szCs w:val="28"/>
        </w:rPr>
        <w:t xml:space="preserve">приурочен к прослоям песчаников и алевролитов, которые местами заключают в себе диатомиты </w:t>
      </w:r>
      <w:proofErr w:type="spellStart"/>
      <w:r w:rsidRPr="005317C0">
        <w:rPr>
          <w:bCs/>
          <w:sz w:val="28"/>
          <w:szCs w:val="28"/>
        </w:rPr>
        <w:t>ирбитской</w:t>
      </w:r>
      <w:proofErr w:type="spellEnd"/>
      <w:r w:rsidRPr="005317C0">
        <w:rPr>
          <w:bCs/>
          <w:sz w:val="28"/>
          <w:szCs w:val="28"/>
        </w:rPr>
        <w:t xml:space="preserve"> свиты. Кровлей диатомитов являются водоупорные глины </w:t>
      </w:r>
      <w:proofErr w:type="spellStart"/>
      <w:r w:rsidRPr="005317C0">
        <w:rPr>
          <w:bCs/>
          <w:sz w:val="28"/>
          <w:szCs w:val="28"/>
        </w:rPr>
        <w:t>чеганской</w:t>
      </w:r>
      <w:proofErr w:type="spellEnd"/>
      <w:r w:rsidRPr="005317C0">
        <w:rPr>
          <w:bCs/>
          <w:sz w:val="28"/>
          <w:szCs w:val="28"/>
        </w:rPr>
        <w:t xml:space="preserve"> свиты. Глубина залегания </w:t>
      </w:r>
      <w:proofErr w:type="spellStart"/>
      <w:r w:rsidRPr="005317C0">
        <w:rPr>
          <w:bCs/>
          <w:sz w:val="28"/>
          <w:szCs w:val="28"/>
        </w:rPr>
        <w:t>ирбитской</w:t>
      </w:r>
      <w:proofErr w:type="spellEnd"/>
      <w:r w:rsidRPr="005317C0">
        <w:rPr>
          <w:bCs/>
          <w:sz w:val="28"/>
          <w:szCs w:val="28"/>
        </w:rPr>
        <w:t xml:space="preserve"> свиты составляет 15-25м. По химическому составу воды комплекса гидрокарбонатные натриево-магниевые с минерализацией до 0,6 г/дм3. Ввиду малой </w:t>
      </w:r>
      <w:proofErr w:type="spellStart"/>
      <w:r w:rsidRPr="005317C0">
        <w:rPr>
          <w:bCs/>
          <w:sz w:val="28"/>
          <w:szCs w:val="28"/>
        </w:rPr>
        <w:t>водообильности</w:t>
      </w:r>
      <w:proofErr w:type="spellEnd"/>
      <w:r w:rsidRPr="005317C0">
        <w:rPr>
          <w:bCs/>
          <w:sz w:val="28"/>
          <w:szCs w:val="28"/>
        </w:rPr>
        <w:t xml:space="preserve"> отложений подземные воды комплекса могут использоваться для водоснабжения небольших объектов с потребностью до 0,5 дм3/</w:t>
      </w:r>
      <w:proofErr w:type="gramStart"/>
      <w:r w:rsidRPr="005317C0">
        <w:rPr>
          <w:bCs/>
          <w:sz w:val="28"/>
          <w:szCs w:val="28"/>
        </w:rPr>
        <w:t>с</w:t>
      </w:r>
      <w:proofErr w:type="gramEnd"/>
      <w:r w:rsidRPr="005317C0">
        <w:rPr>
          <w:bCs/>
          <w:sz w:val="28"/>
          <w:szCs w:val="28"/>
        </w:rPr>
        <w:t xml:space="preserve">. </w:t>
      </w:r>
    </w:p>
    <w:p w:rsid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 xml:space="preserve">В </w:t>
      </w:r>
      <w:proofErr w:type="gramStart"/>
      <w:r w:rsidRPr="005317C0">
        <w:rPr>
          <w:bCs/>
          <w:sz w:val="28"/>
          <w:szCs w:val="28"/>
        </w:rPr>
        <w:t>пределах</w:t>
      </w:r>
      <w:proofErr w:type="gramEnd"/>
      <w:r w:rsidRPr="005317C0">
        <w:rPr>
          <w:bCs/>
          <w:sz w:val="28"/>
          <w:szCs w:val="28"/>
        </w:rPr>
        <w:t xml:space="preserve"> рассматриваемого </w:t>
      </w:r>
      <w:proofErr w:type="spellStart"/>
      <w:r w:rsidRPr="005317C0">
        <w:rPr>
          <w:bCs/>
          <w:sz w:val="28"/>
          <w:szCs w:val="28"/>
        </w:rPr>
        <w:t>Слободо-Туринского</w:t>
      </w:r>
      <w:proofErr w:type="spellEnd"/>
      <w:r w:rsidRPr="005317C0">
        <w:rPr>
          <w:bCs/>
          <w:sz w:val="28"/>
          <w:szCs w:val="28"/>
        </w:rPr>
        <w:t xml:space="preserve"> муниципального района разведано одно </w:t>
      </w:r>
      <w:proofErr w:type="spellStart"/>
      <w:r w:rsidRPr="005317C0">
        <w:rPr>
          <w:bCs/>
          <w:sz w:val="28"/>
          <w:szCs w:val="28"/>
        </w:rPr>
        <w:t>Слободо-Туринское</w:t>
      </w:r>
      <w:proofErr w:type="spellEnd"/>
      <w:r w:rsidRPr="005317C0">
        <w:rPr>
          <w:bCs/>
          <w:sz w:val="28"/>
          <w:szCs w:val="28"/>
        </w:rPr>
        <w:t xml:space="preserve"> месторождение подземных вод на трех</w:t>
      </w:r>
      <w:r w:rsidR="00EA09B1" w:rsidRPr="005317C0">
        <w:rPr>
          <w:bCs/>
          <w:sz w:val="28"/>
          <w:szCs w:val="28"/>
        </w:rPr>
        <w:t xml:space="preserve"> участках: </w:t>
      </w:r>
      <w:proofErr w:type="gramStart"/>
      <w:r w:rsidR="00EA09B1" w:rsidRPr="005317C0">
        <w:rPr>
          <w:bCs/>
          <w:sz w:val="28"/>
          <w:szCs w:val="28"/>
        </w:rPr>
        <w:t>Центральном</w:t>
      </w:r>
      <w:proofErr w:type="gramEnd"/>
      <w:r w:rsidR="00EA09B1" w:rsidRPr="005317C0">
        <w:rPr>
          <w:bCs/>
          <w:sz w:val="28"/>
          <w:szCs w:val="28"/>
        </w:rPr>
        <w:t xml:space="preserve">  </w:t>
      </w:r>
      <w:r w:rsidRPr="005317C0">
        <w:rPr>
          <w:bCs/>
          <w:sz w:val="28"/>
          <w:szCs w:val="28"/>
        </w:rPr>
        <w:t>№ 1, Центральном № 2 и Южном. Эксплуатационные запасы подземных вод месторождения были утверждены в количестве 1,2 тыс</w:t>
      </w:r>
      <w:proofErr w:type="gramStart"/>
      <w:r w:rsidRPr="005317C0">
        <w:rPr>
          <w:bCs/>
          <w:sz w:val="28"/>
          <w:szCs w:val="28"/>
        </w:rPr>
        <w:t>.м</w:t>
      </w:r>
      <w:proofErr w:type="gramEnd"/>
      <w:r w:rsidRPr="005317C0">
        <w:rPr>
          <w:bCs/>
          <w:sz w:val="28"/>
          <w:szCs w:val="28"/>
        </w:rPr>
        <w:t>3/</w:t>
      </w:r>
      <w:proofErr w:type="spellStart"/>
      <w:r w:rsidRPr="005317C0">
        <w:rPr>
          <w:bCs/>
          <w:sz w:val="28"/>
          <w:szCs w:val="28"/>
        </w:rPr>
        <w:t>сут</w:t>
      </w:r>
      <w:proofErr w:type="spellEnd"/>
      <w:r w:rsidRPr="005317C0">
        <w:rPr>
          <w:bCs/>
          <w:sz w:val="28"/>
          <w:szCs w:val="28"/>
        </w:rPr>
        <w:t>, в том числе по категориям: А – 0,3 тыс</w:t>
      </w:r>
      <w:proofErr w:type="gramStart"/>
      <w:r w:rsidRPr="005317C0">
        <w:rPr>
          <w:bCs/>
          <w:sz w:val="28"/>
          <w:szCs w:val="28"/>
        </w:rPr>
        <w:t>.м</w:t>
      </w:r>
      <w:proofErr w:type="gramEnd"/>
      <w:r w:rsidRPr="005317C0">
        <w:rPr>
          <w:bCs/>
          <w:sz w:val="28"/>
          <w:szCs w:val="28"/>
        </w:rPr>
        <w:t>3/</w:t>
      </w:r>
      <w:proofErr w:type="spellStart"/>
      <w:r w:rsidRPr="005317C0">
        <w:rPr>
          <w:bCs/>
          <w:sz w:val="28"/>
          <w:szCs w:val="28"/>
        </w:rPr>
        <w:t>сут</w:t>
      </w:r>
      <w:proofErr w:type="spellEnd"/>
      <w:r w:rsidRPr="005317C0">
        <w:rPr>
          <w:bCs/>
          <w:sz w:val="28"/>
          <w:szCs w:val="28"/>
        </w:rPr>
        <w:t>; В – 0,6 тыс.м3/</w:t>
      </w:r>
      <w:proofErr w:type="spellStart"/>
      <w:r w:rsidRPr="005317C0">
        <w:rPr>
          <w:bCs/>
          <w:sz w:val="28"/>
          <w:szCs w:val="28"/>
        </w:rPr>
        <w:t>сут</w:t>
      </w:r>
      <w:proofErr w:type="spellEnd"/>
      <w:r w:rsidRPr="005317C0">
        <w:rPr>
          <w:bCs/>
          <w:sz w:val="28"/>
          <w:szCs w:val="28"/>
        </w:rPr>
        <w:t>; С1 – 0,3 тыс.м3/</w:t>
      </w:r>
      <w:proofErr w:type="spellStart"/>
      <w:r w:rsidRPr="005317C0">
        <w:rPr>
          <w:bCs/>
          <w:sz w:val="28"/>
          <w:szCs w:val="28"/>
        </w:rPr>
        <w:t>сут</w:t>
      </w:r>
      <w:proofErr w:type="spellEnd"/>
      <w:r w:rsidRPr="005317C0">
        <w:rPr>
          <w:bCs/>
          <w:sz w:val="28"/>
          <w:szCs w:val="28"/>
        </w:rPr>
        <w:t xml:space="preserve"> (протокол № 14 ТКЗ при РГК «</w:t>
      </w:r>
      <w:proofErr w:type="spellStart"/>
      <w:r w:rsidRPr="005317C0">
        <w:rPr>
          <w:bCs/>
          <w:sz w:val="28"/>
          <w:szCs w:val="28"/>
        </w:rPr>
        <w:t>Уралгеология</w:t>
      </w:r>
      <w:proofErr w:type="spellEnd"/>
      <w:r w:rsidRPr="005317C0">
        <w:rPr>
          <w:bCs/>
          <w:sz w:val="28"/>
          <w:szCs w:val="28"/>
        </w:rPr>
        <w:t xml:space="preserve">» от 27.11.1991г.), но современная схема водозабора не соответствует точкам заложения скважин, к которым были привязаны запасы. 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proofErr w:type="gramStart"/>
      <w:r w:rsidRPr="005317C0">
        <w:rPr>
          <w:bCs/>
          <w:sz w:val="28"/>
          <w:szCs w:val="28"/>
        </w:rPr>
        <w:t>В настоящее время водопользователем – МУП «</w:t>
      </w:r>
      <w:proofErr w:type="spellStart"/>
      <w:r w:rsidRPr="005317C0">
        <w:rPr>
          <w:bCs/>
          <w:sz w:val="28"/>
          <w:szCs w:val="28"/>
        </w:rPr>
        <w:t>Слободо-Туринское</w:t>
      </w:r>
      <w:proofErr w:type="spellEnd"/>
      <w:r w:rsidRPr="005317C0">
        <w:rPr>
          <w:bCs/>
          <w:sz w:val="28"/>
          <w:szCs w:val="28"/>
        </w:rPr>
        <w:t xml:space="preserve"> ЖКХ» получена лицензия № 02335 серии СВЕ вида ВЭ на добычу питьевых подземных вод </w:t>
      </w:r>
      <w:proofErr w:type="spellStart"/>
      <w:r w:rsidRPr="005317C0">
        <w:rPr>
          <w:bCs/>
          <w:sz w:val="28"/>
          <w:szCs w:val="28"/>
        </w:rPr>
        <w:t>Слободо-Туринского</w:t>
      </w:r>
      <w:proofErr w:type="spellEnd"/>
      <w:r w:rsidRPr="005317C0">
        <w:rPr>
          <w:bCs/>
          <w:sz w:val="28"/>
          <w:szCs w:val="28"/>
        </w:rPr>
        <w:t xml:space="preserve"> месторождения скважинами № 1, 2, 3, 4, 5, 6, 7</w:t>
      </w:r>
      <w:r w:rsidR="00EA09B1" w:rsidRPr="005317C0">
        <w:rPr>
          <w:bCs/>
          <w:sz w:val="28"/>
          <w:szCs w:val="28"/>
        </w:rPr>
        <w:t xml:space="preserve"> </w:t>
      </w:r>
      <w:r w:rsidRPr="005317C0">
        <w:rPr>
          <w:bCs/>
          <w:sz w:val="28"/>
          <w:szCs w:val="28"/>
        </w:rPr>
        <w:t xml:space="preserve"> для хозяйственно-питьевого и производственно-технического водоснабжения села Туринская Слобода с максимальным суммарным среднегодовым </w:t>
      </w:r>
      <w:proofErr w:type="spellStart"/>
      <w:r w:rsidRPr="005317C0">
        <w:rPr>
          <w:bCs/>
          <w:sz w:val="28"/>
          <w:szCs w:val="28"/>
        </w:rPr>
        <w:t>водоотбором</w:t>
      </w:r>
      <w:proofErr w:type="spellEnd"/>
      <w:r w:rsidRPr="005317C0">
        <w:rPr>
          <w:bCs/>
          <w:sz w:val="28"/>
          <w:szCs w:val="28"/>
        </w:rPr>
        <w:t xml:space="preserve"> в количестве 575 м3/</w:t>
      </w:r>
      <w:proofErr w:type="spellStart"/>
      <w:r w:rsidRPr="005317C0">
        <w:rPr>
          <w:bCs/>
          <w:sz w:val="28"/>
          <w:szCs w:val="28"/>
        </w:rPr>
        <w:t>сут</w:t>
      </w:r>
      <w:proofErr w:type="spellEnd"/>
      <w:r w:rsidRPr="005317C0">
        <w:rPr>
          <w:bCs/>
          <w:sz w:val="28"/>
          <w:szCs w:val="28"/>
        </w:rPr>
        <w:t xml:space="preserve"> (заявленная потребность).</w:t>
      </w:r>
      <w:proofErr w:type="gramEnd"/>
      <w:r w:rsidRPr="005317C0">
        <w:rPr>
          <w:bCs/>
          <w:sz w:val="28"/>
          <w:szCs w:val="28"/>
        </w:rPr>
        <w:t xml:space="preserve"> Куст скважин № 1, 2, 3, 4, 5 расположен в 2км западнее юго-</w:t>
      </w:r>
      <w:r w:rsidRPr="005317C0">
        <w:rPr>
          <w:bCs/>
          <w:sz w:val="28"/>
          <w:szCs w:val="28"/>
        </w:rPr>
        <w:lastRenderedPageBreak/>
        <w:t>западной окраины с</w:t>
      </w:r>
      <w:proofErr w:type="gramStart"/>
      <w:r w:rsidRPr="005317C0">
        <w:rPr>
          <w:bCs/>
          <w:sz w:val="28"/>
          <w:szCs w:val="28"/>
        </w:rPr>
        <w:t>.Т</w:t>
      </w:r>
      <w:proofErr w:type="gramEnd"/>
      <w:r w:rsidRPr="005317C0">
        <w:rPr>
          <w:bCs/>
          <w:sz w:val="28"/>
          <w:szCs w:val="28"/>
        </w:rPr>
        <w:t xml:space="preserve">уринская Слобода, куст скважин № 6,7  находится  на северо-западной окраине с. Туринская Слобода. Каптируемая скважинами подземная вода не соответствует требованиям </w:t>
      </w:r>
      <w:proofErr w:type="spellStart"/>
      <w:r w:rsidRPr="005317C0">
        <w:rPr>
          <w:bCs/>
          <w:sz w:val="28"/>
          <w:szCs w:val="28"/>
        </w:rPr>
        <w:t>СанПиН</w:t>
      </w:r>
      <w:proofErr w:type="spellEnd"/>
      <w:r w:rsidRPr="005317C0">
        <w:rPr>
          <w:bCs/>
          <w:sz w:val="28"/>
          <w:szCs w:val="28"/>
        </w:rPr>
        <w:t xml:space="preserve"> 2.1.4.1074-01 по содержанию кремния, железа, эпизодически марганца, поэтому перед подачей воды потребителю необходимо проводить водоподготовку. Схема расположения водозаборных скважин в с</w:t>
      </w:r>
      <w:proofErr w:type="gramStart"/>
      <w:r w:rsidRPr="005317C0">
        <w:rPr>
          <w:bCs/>
          <w:sz w:val="28"/>
          <w:szCs w:val="28"/>
        </w:rPr>
        <w:t>.Т</w:t>
      </w:r>
      <w:proofErr w:type="gramEnd"/>
      <w:r w:rsidRPr="005317C0">
        <w:rPr>
          <w:bCs/>
          <w:sz w:val="28"/>
          <w:szCs w:val="28"/>
        </w:rPr>
        <w:t>уринская Слобода по</w:t>
      </w:r>
      <w:r w:rsidR="002C3C0D" w:rsidRPr="005317C0">
        <w:rPr>
          <w:bCs/>
          <w:sz w:val="28"/>
          <w:szCs w:val="28"/>
        </w:rPr>
        <w:t>казана на рисунке 3.4.1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 xml:space="preserve">В настоящее время все предприятия </w:t>
      </w:r>
      <w:proofErr w:type="gramStart"/>
      <w:r w:rsidRPr="005317C0">
        <w:rPr>
          <w:bCs/>
          <w:sz w:val="28"/>
          <w:szCs w:val="28"/>
        </w:rPr>
        <w:t>с</w:t>
      </w:r>
      <w:proofErr w:type="gramEnd"/>
      <w:r w:rsidRPr="005317C0">
        <w:rPr>
          <w:bCs/>
          <w:sz w:val="28"/>
          <w:szCs w:val="28"/>
        </w:rPr>
        <w:t xml:space="preserve">. </w:t>
      </w:r>
      <w:proofErr w:type="gramStart"/>
      <w:r w:rsidRPr="005317C0">
        <w:rPr>
          <w:bCs/>
          <w:sz w:val="28"/>
          <w:szCs w:val="28"/>
        </w:rPr>
        <w:t>Туринская</w:t>
      </w:r>
      <w:proofErr w:type="gramEnd"/>
      <w:r w:rsidRPr="005317C0">
        <w:rPr>
          <w:bCs/>
          <w:sz w:val="28"/>
          <w:szCs w:val="28"/>
        </w:rPr>
        <w:t xml:space="preserve"> Слобода, кроме ЗАО «Надежда» снабжаются водой из </w:t>
      </w:r>
      <w:proofErr w:type="spellStart"/>
      <w:r w:rsidRPr="005317C0">
        <w:rPr>
          <w:bCs/>
          <w:sz w:val="28"/>
          <w:szCs w:val="28"/>
        </w:rPr>
        <w:t>горводопровода</w:t>
      </w:r>
      <w:proofErr w:type="spellEnd"/>
      <w:r w:rsidRPr="005317C0">
        <w:rPr>
          <w:bCs/>
          <w:sz w:val="28"/>
          <w:szCs w:val="28"/>
        </w:rPr>
        <w:t>. Для водоснабжения предприятия ЗАО  «Надежда» используется скважина № 6076, расположенная на территории данного предприятия и на которую водопользователем получена лицензия № 01413 серии СВЕ вида ВЭ на добычу подземных вод для производственно-технических целей.</w:t>
      </w:r>
    </w:p>
    <w:p w:rsidR="00B674A5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 xml:space="preserve">Питьевое водоснабжение населенных пунктов района, в основном, осуществляется за счет муниципальных, частных колодцев и привозной воды </w:t>
      </w:r>
      <w:proofErr w:type="gramStart"/>
      <w:r w:rsidRPr="005317C0">
        <w:rPr>
          <w:bCs/>
          <w:sz w:val="28"/>
          <w:szCs w:val="28"/>
        </w:rPr>
        <w:t>из</w:t>
      </w:r>
      <w:proofErr w:type="gramEnd"/>
      <w:r w:rsidRPr="005317C0">
        <w:rPr>
          <w:bCs/>
          <w:sz w:val="28"/>
          <w:szCs w:val="28"/>
        </w:rPr>
        <w:t xml:space="preserve"> с. Туринская Слобода. Муниципальные колодцы, качество воды в которых контролируется </w:t>
      </w:r>
      <w:proofErr w:type="spellStart"/>
      <w:r w:rsidRPr="005317C0">
        <w:rPr>
          <w:bCs/>
          <w:sz w:val="28"/>
          <w:szCs w:val="28"/>
        </w:rPr>
        <w:t>Роспотребнадзором</w:t>
      </w:r>
      <w:proofErr w:type="spellEnd"/>
      <w:r w:rsidRPr="005317C0">
        <w:rPr>
          <w:bCs/>
          <w:sz w:val="28"/>
          <w:szCs w:val="28"/>
        </w:rPr>
        <w:t xml:space="preserve">, расположены в населенных пунктах Сладковского и </w:t>
      </w:r>
      <w:proofErr w:type="spellStart"/>
      <w:r w:rsidRPr="005317C0">
        <w:rPr>
          <w:bCs/>
          <w:sz w:val="28"/>
          <w:szCs w:val="28"/>
        </w:rPr>
        <w:t>Слободо-Туринского</w:t>
      </w:r>
      <w:proofErr w:type="spellEnd"/>
      <w:r w:rsidRPr="005317C0">
        <w:rPr>
          <w:bCs/>
          <w:sz w:val="28"/>
          <w:szCs w:val="28"/>
        </w:rPr>
        <w:t xml:space="preserve"> сельских поселений. </w:t>
      </w:r>
    </w:p>
    <w:p w:rsidR="002C3C0D" w:rsidRPr="005317C0" w:rsidRDefault="002C3C0D" w:rsidP="005317C0">
      <w:pPr>
        <w:ind w:firstLine="1134"/>
        <w:jc w:val="both"/>
        <w:rPr>
          <w:bCs/>
          <w:sz w:val="28"/>
          <w:szCs w:val="28"/>
        </w:rPr>
      </w:pPr>
    </w:p>
    <w:p w:rsidR="00B674A5" w:rsidRPr="005317C0" w:rsidRDefault="00B674A5" w:rsidP="00B674A5">
      <w:pPr>
        <w:spacing w:line="360" w:lineRule="auto"/>
        <w:ind w:right="-14"/>
        <w:jc w:val="center"/>
        <w:rPr>
          <w:bCs/>
        </w:rPr>
      </w:pPr>
      <w:r w:rsidRPr="005317C0">
        <w:rPr>
          <w:bCs/>
          <w:noProof/>
        </w:rPr>
        <w:lastRenderedPageBreak/>
        <w:drawing>
          <wp:inline distT="0" distB="0" distL="0" distR="0">
            <wp:extent cx="5915504" cy="9434946"/>
            <wp:effectExtent l="19050" t="0" r="9046" b="0"/>
            <wp:docPr id="7" name="Рисунок 7" descr="рис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0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03" cy="94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A5" w:rsidRPr="005317C0" w:rsidRDefault="00B674A5" w:rsidP="00B674A5">
      <w:pPr>
        <w:spacing w:line="360" w:lineRule="auto"/>
        <w:ind w:right="-14"/>
        <w:rPr>
          <w:bCs/>
        </w:rPr>
      </w:pPr>
    </w:p>
    <w:p w:rsidR="00BD5C31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>Потребность с</w:t>
      </w:r>
      <w:proofErr w:type="gramStart"/>
      <w:r w:rsidRPr="005317C0">
        <w:rPr>
          <w:bCs/>
          <w:sz w:val="28"/>
          <w:szCs w:val="28"/>
        </w:rPr>
        <w:t>.Т</w:t>
      </w:r>
      <w:proofErr w:type="gramEnd"/>
      <w:r w:rsidRPr="005317C0">
        <w:rPr>
          <w:bCs/>
          <w:sz w:val="28"/>
          <w:szCs w:val="28"/>
        </w:rPr>
        <w:t>уринская Слобода в воде на 1-ю очередь (2020г) составляет</w:t>
      </w:r>
      <w:r w:rsidR="005317C0">
        <w:rPr>
          <w:bCs/>
          <w:sz w:val="28"/>
          <w:szCs w:val="28"/>
        </w:rPr>
        <w:t xml:space="preserve"> </w:t>
      </w:r>
      <w:r w:rsidRPr="005317C0">
        <w:rPr>
          <w:bCs/>
          <w:sz w:val="28"/>
          <w:szCs w:val="28"/>
        </w:rPr>
        <w:t>1535,04 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/</w:t>
      </w:r>
      <w:proofErr w:type="spellStart"/>
      <w:r w:rsidRPr="005317C0">
        <w:rPr>
          <w:bCs/>
          <w:sz w:val="28"/>
          <w:szCs w:val="28"/>
        </w:rPr>
        <w:t>сут</w:t>
      </w:r>
      <w:proofErr w:type="spellEnd"/>
      <w:r w:rsidRPr="005317C0">
        <w:rPr>
          <w:bCs/>
          <w:sz w:val="28"/>
          <w:szCs w:val="28"/>
        </w:rPr>
        <w:t xml:space="preserve"> (таблица 10) и может быть обеспечена эксплуатационными запасами </w:t>
      </w:r>
      <w:proofErr w:type="spellStart"/>
      <w:r w:rsidRPr="005317C0">
        <w:rPr>
          <w:bCs/>
          <w:sz w:val="28"/>
          <w:szCs w:val="28"/>
        </w:rPr>
        <w:t>Слободо-Туринского</w:t>
      </w:r>
      <w:proofErr w:type="spellEnd"/>
      <w:r w:rsidRPr="005317C0">
        <w:rPr>
          <w:bCs/>
          <w:sz w:val="28"/>
          <w:szCs w:val="28"/>
        </w:rPr>
        <w:t xml:space="preserve"> месторождения подземных вод (1,2 тыс.м</w:t>
      </w:r>
      <w:r w:rsidRPr="005317C0">
        <w:rPr>
          <w:bCs/>
          <w:sz w:val="28"/>
          <w:szCs w:val="28"/>
          <w:vertAlign w:val="superscript"/>
        </w:rPr>
        <w:t>3</w:t>
      </w:r>
      <w:r w:rsidRPr="005317C0">
        <w:rPr>
          <w:bCs/>
          <w:sz w:val="28"/>
          <w:szCs w:val="28"/>
        </w:rPr>
        <w:t>/</w:t>
      </w:r>
      <w:proofErr w:type="spellStart"/>
      <w:r w:rsidRPr="005317C0">
        <w:rPr>
          <w:bCs/>
          <w:sz w:val="28"/>
          <w:szCs w:val="28"/>
        </w:rPr>
        <w:t>сут</w:t>
      </w:r>
      <w:proofErr w:type="spellEnd"/>
      <w:r w:rsidRPr="005317C0">
        <w:rPr>
          <w:bCs/>
          <w:sz w:val="28"/>
          <w:szCs w:val="28"/>
        </w:rPr>
        <w:t xml:space="preserve">) и подземных вод участка расположенного в 5-7км северо-западнее с. Туринская Слобода, ресурсный потенциал которого может быть оценен после проведения поисково-оценочных гидрогеологических работ.  </w:t>
      </w:r>
    </w:p>
    <w:p w:rsidR="00BD5C31" w:rsidRPr="005317C0" w:rsidRDefault="00B674A5" w:rsidP="005317C0">
      <w:pPr>
        <w:ind w:firstLine="567"/>
        <w:jc w:val="both"/>
        <w:rPr>
          <w:bCs/>
          <w:sz w:val="28"/>
          <w:szCs w:val="28"/>
        </w:rPr>
      </w:pPr>
      <w:r w:rsidRPr="005317C0">
        <w:rPr>
          <w:bCs/>
          <w:sz w:val="28"/>
          <w:szCs w:val="28"/>
        </w:rPr>
        <w:t xml:space="preserve"> </w:t>
      </w:r>
      <w:r w:rsidR="00BD5C31" w:rsidRPr="005317C0">
        <w:rPr>
          <w:bCs/>
          <w:sz w:val="28"/>
          <w:szCs w:val="28"/>
        </w:rPr>
        <w:t>По гидрогеологическому режиму на территории рассматриваемого района возможно развитие верховодки и подмывание грунтов оснований.</w:t>
      </w:r>
    </w:p>
    <w:p w:rsidR="00761315" w:rsidRPr="00941BF9" w:rsidRDefault="00761315" w:rsidP="00941BF9">
      <w:pPr>
        <w:pStyle w:val="a9"/>
        <w:tabs>
          <w:tab w:val="left" w:pos="4862"/>
        </w:tabs>
        <w:jc w:val="center"/>
        <w:rPr>
          <w:b/>
          <w:sz w:val="28"/>
          <w:szCs w:val="28"/>
        </w:rPr>
      </w:pPr>
      <w:r w:rsidRPr="00941BF9">
        <w:rPr>
          <w:b/>
          <w:sz w:val="28"/>
          <w:szCs w:val="28"/>
        </w:rPr>
        <w:t>3.5 Инженерно-геологические условия</w:t>
      </w:r>
    </w:p>
    <w:p w:rsidR="00832F27" w:rsidRPr="00941BF9" w:rsidRDefault="00832F27" w:rsidP="00941BF9">
      <w:pPr>
        <w:pStyle w:val="ab"/>
        <w:spacing w:before="0"/>
        <w:ind w:firstLine="567"/>
        <w:rPr>
          <w:sz w:val="28"/>
          <w:szCs w:val="28"/>
        </w:rPr>
      </w:pPr>
      <w:r w:rsidRPr="00941BF9">
        <w:rPr>
          <w:sz w:val="28"/>
          <w:szCs w:val="28"/>
        </w:rPr>
        <w:t>Строительству должны предшествовать инженерно-геологические изыскания.</w:t>
      </w:r>
    </w:p>
    <w:p w:rsidR="00ED357A" w:rsidRPr="00941BF9" w:rsidRDefault="00ED357A" w:rsidP="00941BF9">
      <w:pPr>
        <w:shd w:val="clear" w:color="auto" w:fill="FFFFFF"/>
        <w:ind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За основу изучения инженерно-геологических условий </w:t>
      </w:r>
      <w:proofErr w:type="spellStart"/>
      <w:r w:rsidRPr="00941BF9">
        <w:rPr>
          <w:sz w:val="28"/>
          <w:szCs w:val="28"/>
        </w:rPr>
        <w:t>Слободо-Туринского</w:t>
      </w:r>
      <w:proofErr w:type="spellEnd"/>
      <w:r w:rsidRPr="00941BF9">
        <w:rPr>
          <w:sz w:val="28"/>
          <w:szCs w:val="28"/>
        </w:rPr>
        <w:t xml:space="preserve"> муниципального района принимаются матер</w:t>
      </w:r>
      <w:r w:rsidR="00EA09B1" w:rsidRPr="00941BF9">
        <w:rPr>
          <w:sz w:val="28"/>
          <w:szCs w:val="28"/>
        </w:rPr>
        <w:t>иалы ПГО «</w:t>
      </w:r>
      <w:proofErr w:type="spellStart"/>
      <w:r w:rsidR="00EA09B1" w:rsidRPr="00941BF9">
        <w:rPr>
          <w:sz w:val="28"/>
          <w:szCs w:val="28"/>
        </w:rPr>
        <w:t>УралГеология</w:t>
      </w:r>
      <w:proofErr w:type="spellEnd"/>
      <w:r w:rsidR="00EA09B1" w:rsidRPr="00941BF9">
        <w:rPr>
          <w:sz w:val="28"/>
          <w:szCs w:val="28"/>
        </w:rPr>
        <w:t>», 1985г.</w:t>
      </w:r>
      <w:r w:rsidRPr="00941BF9">
        <w:rPr>
          <w:sz w:val="28"/>
          <w:szCs w:val="28"/>
        </w:rPr>
        <w:t>, карта четвертичных отложений масштаб</w:t>
      </w:r>
      <w:r w:rsidR="00BD5C31" w:rsidRPr="00941BF9">
        <w:rPr>
          <w:sz w:val="28"/>
          <w:szCs w:val="28"/>
        </w:rPr>
        <w:t>а 1</w:t>
      </w:r>
      <w:proofErr w:type="gramStart"/>
      <w:r w:rsidR="00BD5C31" w:rsidRPr="00941BF9">
        <w:rPr>
          <w:sz w:val="28"/>
          <w:szCs w:val="28"/>
        </w:rPr>
        <w:t xml:space="preserve"> :</w:t>
      </w:r>
      <w:proofErr w:type="gramEnd"/>
      <w:r w:rsidR="00BD5C31" w:rsidRPr="00941BF9">
        <w:rPr>
          <w:sz w:val="28"/>
          <w:szCs w:val="28"/>
        </w:rPr>
        <w:t xml:space="preserve"> 500000 Лидера В.А. 1964г.</w:t>
      </w:r>
      <w:r w:rsidRPr="00941BF9">
        <w:rPr>
          <w:sz w:val="28"/>
          <w:szCs w:val="28"/>
        </w:rPr>
        <w:t>, геологическая карта масштаба 1 : 200000, лист 0-41-ХХ</w:t>
      </w:r>
      <w:r w:rsidRPr="00941BF9">
        <w:rPr>
          <w:sz w:val="28"/>
          <w:szCs w:val="28"/>
          <w:lang w:val="en-US"/>
        </w:rPr>
        <w:t>II</w:t>
      </w:r>
      <w:r w:rsidRPr="00941BF9">
        <w:rPr>
          <w:sz w:val="28"/>
          <w:szCs w:val="28"/>
        </w:rPr>
        <w:t xml:space="preserve"> и лист 0-41-ХХ</w:t>
      </w:r>
      <w:r w:rsidRPr="00941BF9">
        <w:rPr>
          <w:sz w:val="28"/>
          <w:szCs w:val="28"/>
          <w:lang w:val="en-US"/>
        </w:rPr>
        <w:t>III</w:t>
      </w:r>
      <w:r w:rsidRPr="00941BF9">
        <w:rPr>
          <w:sz w:val="28"/>
          <w:szCs w:val="28"/>
        </w:rPr>
        <w:t xml:space="preserve">, </w:t>
      </w:r>
      <w:proofErr w:type="spellStart"/>
      <w:r w:rsidRPr="00941BF9">
        <w:rPr>
          <w:sz w:val="28"/>
          <w:szCs w:val="28"/>
        </w:rPr>
        <w:t>Закожурникова</w:t>
      </w:r>
      <w:proofErr w:type="spellEnd"/>
      <w:r w:rsidRPr="00941BF9">
        <w:rPr>
          <w:sz w:val="28"/>
          <w:szCs w:val="28"/>
        </w:rPr>
        <w:t xml:space="preserve"> В.П., Вознесенского А.И., 1984 г. (рисунок 6), геологическая карта масштаба 1 : 500000, лист 0-41-Г, </w:t>
      </w:r>
      <w:proofErr w:type="spellStart"/>
      <w:r w:rsidRPr="00941BF9">
        <w:rPr>
          <w:sz w:val="28"/>
          <w:szCs w:val="28"/>
        </w:rPr>
        <w:t>Автонеева</w:t>
      </w:r>
      <w:proofErr w:type="spellEnd"/>
      <w:r w:rsidRPr="00941BF9">
        <w:rPr>
          <w:sz w:val="28"/>
          <w:szCs w:val="28"/>
        </w:rPr>
        <w:t xml:space="preserve"> И.А., </w:t>
      </w:r>
      <w:proofErr w:type="spellStart"/>
      <w:r w:rsidRPr="00941BF9">
        <w:rPr>
          <w:sz w:val="28"/>
          <w:szCs w:val="28"/>
        </w:rPr>
        <w:t>Шалагинова</w:t>
      </w:r>
      <w:proofErr w:type="spellEnd"/>
      <w:r w:rsidRPr="00941BF9">
        <w:rPr>
          <w:sz w:val="28"/>
          <w:szCs w:val="28"/>
        </w:rPr>
        <w:t xml:space="preserve"> В.В., 2000г. (рисунок 3) и  карта четвертичных  отложений масштаба  1</w:t>
      </w:r>
      <w:proofErr w:type="gramStart"/>
      <w:r w:rsidRPr="00941BF9">
        <w:rPr>
          <w:sz w:val="28"/>
          <w:szCs w:val="28"/>
        </w:rPr>
        <w:t xml:space="preserve"> :</w:t>
      </w:r>
      <w:proofErr w:type="gramEnd"/>
      <w:r w:rsidRPr="00941BF9">
        <w:rPr>
          <w:sz w:val="28"/>
          <w:szCs w:val="28"/>
        </w:rPr>
        <w:t xml:space="preserve"> 1000000, лист 0-41-ХХ</w:t>
      </w:r>
      <w:r w:rsidRPr="00941BF9">
        <w:rPr>
          <w:sz w:val="28"/>
          <w:szCs w:val="28"/>
          <w:lang w:val="en-US"/>
        </w:rPr>
        <w:t>III</w:t>
      </w:r>
      <w:r w:rsidRPr="00941BF9">
        <w:rPr>
          <w:sz w:val="28"/>
          <w:szCs w:val="28"/>
        </w:rPr>
        <w:t xml:space="preserve">, автор </w:t>
      </w:r>
      <w:proofErr w:type="spellStart"/>
      <w:r w:rsidRPr="00941BF9">
        <w:rPr>
          <w:sz w:val="28"/>
          <w:szCs w:val="28"/>
        </w:rPr>
        <w:t>Стефановский</w:t>
      </w:r>
      <w:proofErr w:type="spellEnd"/>
      <w:r w:rsidRPr="00941BF9">
        <w:rPr>
          <w:sz w:val="28"/>
          <w:szCs w:val="28"/>
        </w:rPr>
        <w:t xml:space="preserve"> В.В. и другие, УГСЭ, 2010г. (рисунок 4).</w:t>
      </w:r>
    </w:p>
    <w:p w:rsidR="00941BF9" w:rsidRDefault="00ED357A" w:rsidP="00941BF9">
      <w:pPr>
        <w:shd w:val="clear" w:color="auto" w:fill="FFFFFF"/>
        <w:ind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В </w:t>
      </w:r>
      <w:proofErr w:type="spellStart"/>
      <w:r w:rsidRPr="00941BF9">
        <w:rPr>
          <w:sz w:val="28"/>
          <w:szCs w:val="28"/>
        </w:rPr>
        <w:t>Слободо-Туринском</w:t>
      </w:r>
      <w:proofErr w:type="spellEnd"/>
      <w:r w:rsidRPr="00941BF9">
        <w:rPr>
          <w:sz w:val="28"/>
          <w:szCs w:val="28"/>
        </w:rPr>
        <w:t xml:space="preserve"> муниципальном </w:t>
      </w:r>
      <w:proofErr w:type="gramStart"/>
      <w:r w:rsidRPr="00941BF9">
        <w:rPr>
          <w:sz w:val="28"/>
          <w:szCs w:val="28"/>
        </w:rPr>
        <w:t>районе</w:t>
      </w:r>
      <w:proofErr w:type="gramEnd"/>
      <w:r w:rsidRPr="00941BF9">
        <w:rPr>
          <w:sz w:val="28"/>
          <w:szCs w:val="28"/>
        </w:rPr>
        <w:t xml:space="preserve"> специальные инженерно-геологические работы по  районированию территории не проводились.</w:t>
      </w:r>
    </w:p>
    <w:p w:rsidR="00ED357A" w:rsidRPr="00941BF9" w:rsidRDefault="00ED357A" w:rsidP="00941BF9">
      <w:pPr>
        <w:shd w:val="clear" w:color="auto" w:fill="FFFFFF"/>
        <w:ind w:firstLine="567"/>
        <w:jc w:val="both"/>
        <w:rPr>
          <w:sz w:val="28"/>
          <w:szCs w:val="28"/>
        </w:rPr>
      </w:pPr>
      <w:r w:rsidRPr="00941BF9">
        <w:rPr>
          <w:i/>
          <w:sz w:val="28"/>
          <w:szCs w:val="28"/>
        </w:rPr>
        <w:t>Физико-механические свойства грунтов</w:t>
      </w:r>
      <w:r w:rsidR="00941BF9" w:rsidRPr="00941BF9">
        <w:rPr>
          <w:i/>
          <w:sz w:val="28"/>
          <w:szCs w:val="28"/>
        </w:rPr>
        <w:t>.</w:t>
      </w:r>
      <w:r w:rsidR="00941BF9" w:rsidRPr="00941BF9">
        <w:rPr>
          <w:sz w:val="28"/>
          <w:szCs w:val="28"/>
        </w:rPr>
        <w:t xml:space="preserve"> </w:t>
      </w:r>
      <w:r w:rsidRPr="00941BF9">
        <w:rPr>
          <w:sz w:val="28"/>
          <w:szCs w:val="28"/>
        </w:rPr>
        <w:t>Краткое описание физико-механических свой</w:t>
      </w:r>
      <w:proofErr w:type="gramStart"/>
      <w:r w:rsidRPr="00941BF9">
        <w:rPr>
          <w:sz w:val="28"/>
          <w:szCs w:val="28"/>
        </w:rPr>
        <w:t>ств гр</w:t>
      </w:r>
      <w:proofErr w:type="gramEnd"/>
      <w:r w:rsidRPr="00941BF9">
        <w:rPr>
          <w:sz w:val="28"/>
          <w:szCs w:val="28"/>
        </w:rPr>
        <w:t xml:space="preserve">унтов приводится  по изученным архивным материалам инженерно-геологических изысканий прошлых лет отдела архитектуры и градостроительства  администрации </w:t>
      </w:r>
      <w:proofErr w:type="spellStart"/>
      <w:r w:rsidRPr="00941BF9">
        <w:rPr>
          <w:sz w:val="28"/>
          <w:szCs w:val="28"/>
        </w:rPr>
        <w:t>Слободо-Туринского</w:t>
      </w:r>
      <w:proofErr w:type="spellEnd"/>
      <w:r w:rsidRPr="00941BF9">
        <w:rPr>
          <w:sz w:val="28"/>
          <w:szCs w:val="28"/>
        </w:rPr>
        <w:t xml:space="preserve"> муниципального района</w:t>
      </w:r>
      <w:r w:rsidR="00BD5C31" w:rsidRPr="00941BF9">
        <w:rPr>
          <w:sz w:val="28"/>
          <w:szCs w:val="28"/>
        </w:rPr>
        <w:t>.</w:t>
      </w:r>
      <w:r w:rsidRPr="00941BF9">
        <w:rPr>
          <w:sz w:val="28"/>
          <w:szCs w:val="28"/>
        </w:rPr>
        <w:t xml:space="preserve">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В геологическом </w:t>
      </w:r>
      <w:proofErr w:type="gramStart"/>
      <w:r w:rsidRPr="00941BF9">
        <w:rPr>
          <w:rFonts w:ascii="Times New Roman" w:hAnsi="Times New Roman"/>
          <w:sz w:val="28"/>
          <w:szCs w:val="28"/>
        </w:rPr>
        <w:t>строении</w:t>
      </w:r>
      <w:proofErr w:type="gramEnd"/>
      <w:r w:rsidRPr="00941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BF9">
        <w:rPr>
          <w:rFonts w:ascii="Times New Roman" w:hAnsi="Times New Roman"/>
          <w:sz w:val="28"/>
          <w:szCs w:val="28"/>
        </w:rPr>
        <w:t>СлободоТуринского</w:t>
      </w:r>
      <w:proofErr w:type="spellEnd"/>
      <w:r w:rsidRPr="00941BF9">
        <w:rPr>
          <w:rFonts w:ascii="Times New Roman" w:hAnsi="Times New Roman"/>
          <w:sz w:val="28"/>
          <w:szCs w:val="28"/>
        </w:rPr>
        <w:t xml:space="preserve"> сельского поселения принимают участие разнообразные комплексы пород палеозойского, мезозойского и кайнозойского возраста.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Палеозойский комплекс представлен осадочными и метаморфическими породами Уральской геосинклинали. </w:t>
      </w:r>
      <w:proofErr w:type="spellStart"/>
      <w:proofErr w:type="gramStart"/>
      <w:r w:rsidRPr="00941BF9">
        <w:rPr>
          <w:rFonts w:ascii="Times New Roman" w:hAnsi="Times New Roman"/>
          <w:sz w:val="28"/>
          <w:szCs w:val="28"/>
        </w:rPr>
        <w:t>Me</w:t>
      </w:r>
      <w:proofErr w:type="gramEnd"/>
      <w:r w:rsidRPr="00941BF9">
        <w:rPr>
          <w:rFonts w:ascii="Times New Roman" w:hAnsi="Times New Roman"/>
          <w:sz w:val="28"/>
          <w:szCs w:val="28"/>
        </w:rPr>
        <w:t>зокайнозойские</w:t>
      </w:r>
      <w:proofErr w:type="spellEnd"/>
      <w:r w:rsidRPr="00941BF9">
        <w:rPr>
          <w:rFonts w:ascii="Times New Roman" w:hAnsi="Times New Roman"/>
          <w:sz w:val="28"/>
          <w:szCs w:val="28"/>
        </w:rPr>
        <w:t xml:space="preserve"> отложения отделяются от </w:t>
      </w:r>
      <w:proofErr w:type="spellStart"/>
      <w:r w:rsidRPr="00941BF9">
        <w:rPr>
          <w:rFonts w:ascii="Times New Roman" w:hAnsi="Times New Roman"/>
          <w:sz w:val="28"/>
          <w:szCs w:val="28"/>
        </w:rPr>
        <w:t>полеозоя</w:t>
      </w:r>
      <w:proofErr w:type="spellEnd"/>
      <w:r w:rsidRPr="00941BF9">
        <w:rPr>
          <w:rFonts w:ascii="Times New Roman" w:hAnsi="Times New Roman"/>
          <w:sz w:val="28"/>
          <w:szCs w:val="28"/>
        </w:rPr>
        <w:t xml:space="preserve"> своим горизонтальным залеганием и почти полным отсутствием метаморфизма. В </w:t>
      </w:r>
      <w:proofErr w:type="gramStart"/>
      <w:r w:rsidRPr="00941BF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941BF9">
        <w:rPr>
          <w:rFonts w:ascii="Times New Roman" w:hAnsi="Times New Roman"/>
          <w:sz w:val="28"/>
          <w:szCs w:val="28"/>
        </w:rPr>
        <w:t xml:space="preserve"> разреза мезозоя залегают верхнетриасовые и нижнеюрские отложения, представленные </w:t>
      </w:r>
      <w:proofErr w:type="spellStart"/>
      <w:r w:rsidRPr="00941BF9">
        <w:rPr>
          <w:rFonts w:ascii="Times New Roman" w:hAnsi="Times New Roman"/>
          <w:sz w:val="28"/>
          <w:szCs w:val="28"/>
        </w:rPr>
        <w:t>пестроцветными</w:t>
      </w:r>
      <w:proofErr w:type="spellEnd"/>
      <w:r w:rsidRPr="00941BF9">
        <w:rPr>
          <w:rFonts w:ascii="Times New Roman" w:hAnsi="Times New Roman"/>
          <w:sz w:val="28"/>
          <w:szCs w:val="28"/>
        </w:rPr>
        <w:t xml:space="preserve"> глинами, песчаниками и конгломератами.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Отложения олигоцена составляют мелкозернистые кварцевые пески с гидрослюдистыми глинами. Мощность отложений достигает 25ти метров. Отложения неогена пользуются ограниченным распространением.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С дневной поверхности более древние отложения перекрываются чехлом четвертичных отложений.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lastRenderedPageBreak/>
        <w:t xml:space="preserve">Полигенетические образования занимают значительную часть территории района, покрывая поверхности междуречий.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Образования сложного генезиса представлены лессовидными суглинками и супесями с включением известковых конкреций. Мощность отложения составляет от двух до пяти метров, доходя местами до семи-восьми метров.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Долину р. Туры занимают аллювиальные отложения. Аллювиальные отложения поймы и первой надпойменной террасы сложены </w:t>
      </w:r>
      <w:proofErr w:type="spellStart"/>
      <w:r w:rsidRPr="00941BF9">
        <w:rPr>
          <w:rFonts w:ascii="Times New Roman" w:hAnsi="Times New Roman"/>
          <w:sz w:val="28"/>
          <w:szCs w:val="28"/>
        </w:rPr>
        <w:t>голоценовыми</w:t>
      </w:r>
      <w:proofErr w:type="spellEnd"/>
      <w:r w:rsidRPr="00941BF9">
        <w:rPr>
          <w:rFonts w:ascii="Times New Roman" w:hAnsi="Times New Roman"/>
          <w:sz w:val="28"/>
          <w:szCs w:val="28"/>
        </w:rPr>
        <w:t xml:space="preserve"> песками, алевритами, песчанистыми глинами с прослоями торфа и погребенными почвами. Отложения второй и третьей надпойменных террас сложены песками с гравием, суглинками песчанистыми, алевритами и </w:t>
      </w:r>
      <w:proofErr w:type="spellStart"/>
      <w:r w:rsidRPr="00941BF9">
        <w:rPr>
          <w:rFonts w:ascii="Times New Roman" w:hAnsi="Times New Roman"/>
          <w:sz w:val="28"/>
          <w:szCs w:val="28"/>
        </w:rPr>
        <w:t>пелитолитами</w:t>
      </w:r>
      <w:proofErr w:type="spellEnd"/>
      <w:r w:rsidRPr="00941BF9">
        <w:rPr>
          <w:rFonts w:ascii="Times New Roman" w:hAnsi="Times New Roman"/>
          <w:sz w:val="28"/>
          <w:szCs w:val="28"/>
        </w:rPr>
        <w:t xml:space="preserve">. Отложения четвертой надпойменной террасы сложены песками с гравием и редкой галькой, алевритами. В </w:t>
      </w:r>
      <w:proofErr w:type="gramStart"/>
      <w:r w:rsidRPr="00941BF9">
        <w:rPr>
          <w:rFonts w:ascii="Times New Roman" w:hAnsi="Times New Roman"/>
          <w:sz w:val="28"/>
          <w:szCs w:val="28"/>
        </w:rPr>
        <w:t>составе</w:t>
      </w:r>
      <w:proofErr w:type="gramEnd"/>
      <w:r w:rsidRPr="00941BF9">
        <w:rPr>
          <w:rFonts w:ascii="Times New Roman" w:hAnsi="Times New Roman"/>
          <w:sz w:val="28"/>
          <w:szCs w:val="28"/>
        </w:rPr>
        <w:t xml:space="preserve"> верхних горизонтов часто встречаются линзы торфяников.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Мощность русловых отложений 23 метра, пойменных – не превышает 1 метр. </w:t>
      </w:r>
    </w:p>
    <w:p w:rsidR="00ED357A" w:rsidRPr="00941BF9" w:rsidRDefault="00ED357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>Озерно</w:t>
      </w:r>
      <w:r w:rsidR="00941BF9" w:rsidRPr="00941BF9">
        <w:rPr>
          <w:rFonts w:ascii="Times New Roman" w:hAnsi="Times New Roman"/>
          <w:sz w:val="28"/>
          <w:szCs w:val="28"/>
        </w:rPr>
        <w:t>-</w:t>
      </w:r>
      <w:r w:rsidRPr="00941BF9">
        <w:rPr>
          <w:rFonts w:ascii="Times New Roman" w:hAnsi="Times New Roman"/>
          <w:sz w:val="28"/>
          <w:szCs w:val="28"/>
        </w:rPr>
        <w:t xml:space="preserve">болотные отложения рассредоточены пятнами по всей площади района, представлены глинами, илами, сапропелями, торфом. Мощность отложений 23 метра. </w:t>
      </w:r>
    </w:p>
    <w:p w:rsidR="00ED357A" w:rsidRPr="00941BF9" w:rsidRDefault="00ED357A" w:rsidP="00941BF9">
      <w:pPr>
        <w:pStyle w:val="CM3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Склоны притоков р. Туры сложены делювиальными отложениями, представленными глинами песчанистыми и песками глинистыми. Их мощность составляет от 12 метра на вершинах склона, 810 метров – у подножия. </w:t>
      </w:r>
    </w:p>
    <w:p w:rsidR="00BD5C31" w:rsidRPr="00941BF9" w:rsidRDefault="00BD5C31" w:rsidP="00941BF9">
      <w:pPr>
        <w:pStyle w:val="CM3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sz w:val="28"/>
          <w:szCs w:val="28"/>
        </w:rPr>
        <w:t xml:space="preserve">Рассматриваемая территория сложена плохо дренируемыми относительно прочными для оснований фундаментов аллювиальными грунтами, представленными песками с гравием и </w:t>
      </w:r>
      <w:proofErr w:type="spellStart"/>
      <w:r w:rsidRPr="00941BF9">
        <w:rPr>
          <w:rFonts w:ascii="Times New Roman" w:hAnsi="Times New Roman"/>
          <w:sz w:val="28"/>
          <w:szCs w:val="28"/>
        </w:rPr>
        <w:t>переслаиванием</w:t>
      </w:r>
      <w:proofErr w:type="spellEnd"/>
      <w:r w:rsidRPr="00941BF9">
        <w:rPr>
          <w:rFonts w:ascii="Times New Roman" w:hAnsi="Times New Roman"/>
          <w:sz w:val="28"/>
          <w:szCs w:val="28"/>
        </w:rPr>
        <w:t xml:space="preserve"> алевритов и глин мощностью 15 м.</w:t>
      </w:r>
    </w:p>
    <w:p w:rsidR="00832F27" w:rsidRPr="00941BF9" w:rsidRDefault="00832F27" w:rsidP="002451F0">
      <w:pPr>
        <w:pStyle w:val="a9"/>
        <w:tabs>
          <w:tab w:val="left" w:pos="4862"/>
        </w:tabs>
        <w:ind w:firstLine="1134"/>
        <w:jc w:val="both"/>
        <w:rPr>
          <w:b/>
          <w:sz w:val="28"/>
          <w:szCs w:val="28"/>
        </w:rPr>
      </w:pPr>
      <w:r w:rsidRPr="00941BF9">
        <w:rPr>
          <w:b/>
          <w:sz w:val="28"/>
          <w:szCs w:val="28"/>
        </w:rPr>
        <w:t>3.6 Геологические и инженерно-геологические процессы</w:t>
      </w:r>
    </w:p>
    <w:p w:rsidR="005A26BC" w:rsidRPr="00941BF9" w:rsidRDefault="003A3F4A" w:rsidP="00941BF9">
      <w:pPr>
        <w:widowControl w:val="0"/>
        <w:ind w:firstLine="567"/>
        <w:jc w:val="both"/>
        <w:rPr>
          <w:sz w:val="28"/>
          <w:szCs w:val="28"/>
        </w:rPr>
      </w:pPr>
      <w:r w:rsidRPr="00941BF9">
        <w:rPr>
          <w:b/>
          <w:i/>
          <w:sz w:val="28"/>
          <w:szCs w:val="28"/>
        </w:rPr>
        <w:t>Сейсмичность</w:t>
      </w:r>
      <w:r w:rsidRPr="00941BF9">
        <w:rPr>
          <w:i/>
          <w:sz w:val="28"/>
          <w:szCs w:val="28"/>
        </w:rPr>
        <w:t>.</w:t>
      </w:r>
      <w:r w:rsidRPr="00941BF9">
        <w:rPr>
          <w:sz w:val="28"/>
          <w:szCs w:val="28"/>
        </w:rPr>
        <w:t xml:space="preserve"> </w:t>
      </w:r>
      <w:r w:rsidR="005A26BC" w:rsidRPr="00941BF9">
        <w:rPr>
          <w:sz w:val="28"/>
          <w:szCs w:val="28"/>
        </w:rPr>
        <w:t xml:space="preserve">По схеме сейсмотектоники центральной части Уральского региона Института геофизики </w:t>
      </w:r>
      <w:proofErr w:type="spellStart"/>
      <w:r w:rsidR="005A26BC" w:rsidRPr="00941BF9">
        <w:rPr>
          <w:sz w:val="28"/>
          <w:szCs w:val="28"/>
        </w:rPr>
        <w:t>УрО</w:t>
      </w:r>
      <w:proofErr w:type="spellEnd"/>
      <w:r w:rsidR="005A26BC" w:rsidRPr="00941BF9">
        <w:rPr>
          <w:sz w:val="28"/>
          <w:szCs w:val="28"/>
        </w:rPr>
        <w:t xml:space="preserve"> РАН, 2012г. (автор Гуляев А.Н. и другие) исследуемый район находится на территории Зауральского поднятия, за пределами зоны возможного возникновении очагов землетрясений (зон ВОЗ) с магнитудой 2,5-3,0 балла по  шкале </w:t>
      </w:r>
      <w:r w:rsidR="005A26BC" w:rsidRPr="00941BF9">
        <w:rPr>
          <w:sz w:val="28"/>
          <w:szCs w:val="28"/>
          <w:lang w:val="en-US"/>
        </w:rPr>
        <w:t>MSK</w:t>
      </w:r>
      <w:r w:rsidR="00036241" w:rsidRPr="00941BF9">
        <w:rPr>
          <w:sz w:val="28"/>
          <w:szCs w:val="28"/>
        </w:rPr>
        <w:t>-64.</w:t>
      </w:r>
    </w:p>
    <w:p w:rsidR="005A26BC" w:rsidRPr="00941BF9" w:rsidRDefault="005A26BC" w:rsidP="00941BF9">
      <w:pPr>
        <w:widowControl w:val="0"/>
        <w:ind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В соответствии с СП 14.13330.2011 и с общим сейсмическим районированием террито</w:t>
      </w:r>
      <w:r w:rsidR="00E72E3A" w:rsidRPr="00941BF9">
        <w:rPr>
          <w:sz w:val="28"/>
          <w:szCs w:val="28"/>
        </w:rPr>
        <w:t>рии Российской Федерации ОСР-97</w:t>
      </w:r>
      <w:r w:rsidRPr="00941BF9">
        <w:rPr>
          <w:sz w:val="28"/>
          <w:szCs w:val="28"/>
        </w:rPr>
        <w:t xml:space="preserve"> расчетная сейсмическая интенсивность на территории населенного пункта с</w:t>
      </w:r>
      <w:proofErr w:type="gramStart"/>
      <w:r w:rsidRPr="00941BF9">
        <w:rPr>
          <w:sz w:val="28"/>
          <w:szCs w:val="28"/>
        </w:rPr>
        <w:t>.Т</w:t>
      </w:r>
      <w:proofErr w:type="gramEnd"/>
      <w:r w:rsidRPr="00941BF9">
        <w:rPr>
          <w:sz w:val="28"/>
          <w:szCs w:val="28"/>
        </w:rPr>
        <w:t xml:space="preserve">уринская Слобода составляет при средних грунтовых условиях для особо ответственных объектов (карта С) 6 баллов по шкале </w:t>
      </w:r>
      <w:r w:rsidRPr="00941BF9">
        <w:rPr>
          <w:sz w:val="28"/>
          <w:szCs w:val="28"/>
          <w:lang w:val="en-US"/>
        </w:rPr>
        <w:t>MSK</w:t>
      </w:r>
      <w:r w:rsidRPr="00941BF9">
        <w:rPr>
          <w:sz w:val="28"/>
          <w:szCs w:val="28"/>
        </w:rPr>
        <w:t>-64, для объектов массового строительства (карта А) и объектов повышенной ответственности (карта В) расчетная сейсмическая интенсивность в баллах не определяется, сейсмичность не учитывается (приложение</w:t>
      </w:r>
      <w:proofErr w:type="gramStart"/>
      <w:r w:rsidRPr="00941BF9">
        <w:rPr>
          <w:sz w:val="28"/>
          <w:szCs w:val="28"/>
        </w:rPr>
        <w:t xml:space="preserve"> Б</w:t>
      </w:r>
      <w:proofErr w:type="gramEnd"/>
      <w:r w:rsidRPr="00941BF9">
        <w:rPr>
          <w:sz w:val="28"/>
          <w:szCs w:val="28"/>
        </w:rPr>
        <w:t xml:space="preserve"> СП 14.13330.2011).</w:t>
      </w:r>
    </w:p>
    <w:p w:rsidR="003A3F4A" w:rsidRPr="00941BF9" w:rsidRDefault="003A3F4A" w:rsidP="00941BF9">
      <w:pPr>
        <w:widowControl w:val="0"/>
        <w:ind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Общее сейсмическое районирование территории </w:t>
      </w:r>
      <w:proofErr w:type="spellStart"/>
      <w:r w:rsidRPr="00941BF9">
        <w:rPr>
          <w:sz w:val="28"/>
          <w:szCs w:val="28"/>
        </w:rPr>
        <w:t>Слободо-Туринского</w:t>
      </w:r>
      <w:proofErr w:type="spellEnd"/>
      <w:r w:rsidRPr="00941BF9">
        <w:rPr>
          <w:sz w:val="28"/>
          <w:szCs w:val="28"/>
        </w:rPr>
        <w:t xml:space="preserve"> сельского поселения оценивается по расчетной сейсмической интенсивности и составляет 6 балов шкалы MSK64 степени сейсмической опасности С (1%) </w:t>
      </w:r>
      <w:r w:rsidRPr="00941BF9">
        <w:rPr>
          <w:sz w:val="28"/>
          <w:szCs w:val="28"/>
        </w:rPr>
        <w:lastRenderedPageBreak/>
        <w:t xml:space="preserve">в течение 50 лет. Для А (10%), В (5%) – не </w:t>
      </w:r>
      <w:proofErr w:type="gramStart"/>
      <w:r w:rsidRPr="00941BF9">
        <w:rPr>
          <w:sz w:val="28"/>
          <w:szCs w:val="28"/>
        </w:rPr>
        <w:t>установлена</w:t>
      </w:r>
      <w:proofErr w:type="gramEnd"/>
      <w:r w:rsidRPr="00941BF9">
        <w:rPr>
          <w:sz w:val="28"/>
          <w:szCs w:val="28"/>
        </w:rPr>
        <w:t xml:space="preserve"> (</w:t>
      </w:r>
      <w:proofErr w:type="spellStart"/>
      <w:r w:rsidR="00EF6C96" w:rsidRPr="00941BF9">
        <w:rPr>
          <w:sz w:val="28"/>
          <w:szCs w:val="28"/>
        </w:rPr>
        <w:t>СНиП</w:t>
      </w:r>
      <w:proofErr w:type="spellEnd"/>
      <w:r w:rsidRPr="00941BF9">
        <w:rPr>
          <w:sz w:val="28"/>
          <w:szCs w:val="28"/>
        </w:rPr>
        <w:t xml:space="preserve"> II781 «Строительство в сейсмических районах»). </w:t>
      </w:r>
    </w:p>
    <w:p w:rsidR="00941BF9" w:rsidRPr="00941BF9" w:rsidRDefault="003A3F4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BF9">
        <w:rPr>
          <w:rFonts w:ascii="Times New Roman" w:hAnsi="Times New Roman"/>
          <w:sz w:val="28"/>
          <w:szCs w:val="28"/>
        </w:rPr>
        <w:t>В результате анализа имеющихся геологических, сейсмологических и геофизических материалов инженерно</w:t>
      </w:r>
      <w:r w:rsidR="00E72E3A" w:rsidRPr="00941BF9">
        <w:rPr>
          <w:rFonts w:ascii="Times New Roman" w:hAnsi="Times New Roman"/>
          <w:sz w:val="28"/>
          <w:szCs w:val="28"/>
        </w:rPr>
        <w:t>-</w:t>
      </w:r>
      <w:r w:rsidRPr="00941BF9">
        <w:rPr>
          <w:rFonts w:ascii="Times New Roman" w:hAnsi="Times New Roman"/>
          <w:sz w:val="28"/>
          <w:szCs w:val="28"/>
        </w:rPr>
        <w:t xml:space="preserve">сейсмические условия на территории </w:t>
      </w:r>
      <w:r w:rsidR="00941BF9" w:rsidRPr="00941BF9">
        <w:rPr>
          <w:rFonts w:ascii="Times New Roman" w:hAnsi="Times New Roman"/>
          <w:sz w:val="28"/>
          <w:szCs w:val="28"/>
        </w:rPr>
        <w:t xml:space="preserve">проектируемого жилого района </w:t>
      </w:r>
      <w:r w:rsidRPr="00941BF9">
        <w:rPr>
          <w:rFonts w:ascii="Times New Roman" w:hAnsi="Times New Roman"/>
          <w:sz w:val="28"/>
          <w:szCs w:val="28"/>
        </w:rPr>
        <w:t>оцениваются как благоприятные и безопасные для большей части инженерных объектов, за исключением ветхих и ав</w:t>
      </w:r>
      <w:r w:rsidR="00941BF9" w:rsidRPr="00941BF9">
        <w:rPr>
          <w:rFonts w:ascii="Times New Roman" w:hAnsi="Times New Roman"/>
          <w:sz w:val="28"/>
          <w:szCs w:val="28"/>
        </w:rPr>
        <w:t>арийных сооружений.</w:t>
      </w:r>
      <w:proofErr w:type="gramEnd"/>
    </w:p>
    <w:p w:rsidR="00350BEA" w:rsidRPr="00941BF9" w:rsidRDefault="00350BEA" w:rsidP="00941BF9">
      <w:pPr>
        <w:pStyle w:val="CM4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BF9">
        <w:rPr>
          <w:rFonts w:ascii="Times New Roman" w:hAnsi="Times New Roman"/>
          <w:b/>
          <w:i/>
          <w:sz w:val="28"/>
          <w:szCs w:val="28"/>
        </w:rPr>
        <w:t>Эрозия и заболачивание</w:t>
      </w:r>
      <w:r w:rsidR="00941BF9" w:rsidRPr="00941BF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41BF9">
        <w:rPr>
          <w:rFonts w:ascii="Times New Roman" w:hAnsi="Times New Roman"/>
          <w:sz w:val="28"/>
          <w:szCs w:val="28"/>
        </w:rPr>
        <w:t>На рассматриваемой территории отсутствуют процессы заболачивания и размывания грунтов.</w:t>
      </w:r>
    </w:p>
    <w:p w:rsidR="00350BEA" w:rsidRPr="00941BF9" w:rsidRDefault="00350BEA" w:rsidP="00941BF9">
      <w:pPr>
        <w:pStyle w:val="ab"/>
        <w:spacing w:before="0"/>
        <w:ind w:firstLine="567"/>
        <w:rPr>
          <w:color w:val="00B050"/>
          <w:sz w:val="28"/>
          <w:szCs w:val="28"/>
        </w:rPr>
      </w:pPr>
      <w:r w:rsidRPr="00941BF9">
        <w:rPr>
          <w:b/>
          <w:i/>
          <w:sz w:val="28"/>
          <w:szCs w:val="28"/>
        </w:rPr>
        <w:t>Подтопление.</w:t>
      </w:r>
      <w:r w:rsidRPr="00941BF9">
        <w:rPr>
          <w:color w:val="00B050"/>
          <w:sz w:val="28"/>
          <w:szCs w:val="28"/>
        </w:rPr>
        <w:t xml:space="preserve"> </w:t>
      </w:r>
      <w:r w:rsidRPr="00941BF9">
        <w:rPr>
          <w:sz w:val="28"/>
          <w:szCs w:val="28"/>
        </w:rPr>
        <w:t>Подтопление –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350BEA" w:rsidRPr="00941BF9" w:rsidRDefault="00350BEA" w:rsidP="00941BF9">
      <w:pPr>
        <w:pStyle w:val="ab"/>
        <w:spacing w:before="0"/>
        <w:ind w:firstLine="567"/>
        <w:rPr>
          <w:sz w:val="28"/>
          <w:szCs w:val="28"/>
        </w:rPr>
      </w:pPr>
      <w:r w:rsidRPr="00941BF9">
        <w:rPr>
          <w:sz w:val="28"/>
          <w:szCs w:val="28"/>
        </w:rPr>
        <w:t xml:space="preserve">На рассматриваемой территории велика вероятность распространения подземных вод типа «верховодки» (на глубине 0,5-2,0 м). </w:t>
      </w:r>
    </w:p>
    <w:p w:rsidR="00350BEA" w:rsidRPr="00941BF9" w:rsidRDefault="00350BEA" w:rsidP="00941BF9">
      <w:pPr>
        <w:pStyle w:val="ab"/>
        <w:spacing w:before="0"/>
        <w:ind w:firstLine="567"/>
        <w:rPr>
          <w:sz w:val="28"/>
          <w:szCs w:val="28"/>
        </w:rPr>
      </w:pPr>
      <w:r w:rsidRPr="00941BF9">
        <w:rPr>
          <w:sz w:val="28"/>
          <w:szCs w:val="28"/>
        </w:rPr>
        <w:t xml:space="preserve">Верховодка образуется за счет инфильтрации атмосферных осадков, задержанных непроницаемыми или </w:t>
      </w:r>
      <w:proofErr w:type="gramStart"/>
      <w:r w:rsidRPr="00941BF9">
        <w:rPr>
          <w:sz w:val="28"/>
          <w:szCs w:val="28"/>
        </w:rPr>
        <w:t>слабо проницаемыми</w:t>
      </w:r>
      <w:proofErr w:type="gramEnd"/>
      <w:r w:rsidRPr="00941BF9">
        <w:rPr>
          <w:sz w:val="28"/>
          <w:szCs w:val="28"/>
        </w:rPr>
        <w:t xml:space="preserve"> выклинивающимися слоями или зонами, окруженными более водопроницаемыми пористыми или трещиноватыми породами в зоне аэрации. Отличительными признаками верховодки являются: ограниченная площадь распространения, определяемая размерами непроницаемых слоев и зон; резкое колебание уровня воды, пестрый состав; своеобразие динамики верховодки: она может участвовать в питании грунтовых вод и </w:t>
      </w:r>
      <w:proofErr w:type="gramStart"/>
      <w:r w:rsidRPr="00941BF9">
        <w:rPr>
          <w:sz w:val="28"/>
          <w:szCs w:val="28"/>
        </w:rPr>
        <w:t>может полностью израсходована</w:t>
      </w:r>
      <w:proofErr w:type="gramEnd"/>
      <w:r w:rsidRPr="00941BF9">
        <w:rPr>
          <w:sz w:val="28"/>
          <w:szCs w:val="28"/>
        </w:rPr>
        <w:t xml:space="preserve"> на испарение, и, как правило, слабоагрессивная по отношению к бетонам марки W4 по водонепроницаемости.</w:t>
      </w:r>
    </w:p>
    <w:p w:rsidR="00350BEA" w:rsidRPr="00941BF9" w:rsidRDefault="00350BEA" w:rsidP="00941BF9">
      <w:pPr>
        <w:pStyle w:val="ab"/>
        <w:spacing w:before="0"/>
        <w:ind w:firstLine="567"/>
        <w:rPr>
          <w:color w:val="00B050"/>
          <w:sz w:val="28"/>
          <w:szCs w:val="28"/>
        </w:rPr>
      </w:pPr>
      <w:r w:rsidRPr="00941BF9">
        <w:rPr>
          <w:sz w:val="28"/>
          <w:szCs w:val="28"/>
        </w:rPr>
        <w:t>Данный факт требует выполнения инженерных изысканий на площадке и обоснование мероприятий по инженерной подготовке.</w:t>
      </w:r>
    </w:p>
    <w:p w:rsidR="008523B2" w:rsidRDefault="008523B2" w:rsidP="005317C0">
      <w:pPr>
        <w:pStyle w:val="a4"/>
        <w:spacing w:before="120" w:after="120"/>
        <w:ind w:left="0" w:firstLine="1134"/>
        <w:jc w:val="center"/>
        <w:rPr>
          <w:b/>
          <w:sz w:val="28"/>
          <w:szCs w:val="28"/>
        </w:rPr>
      </w:pPr>
      <w:r w:rsidRPr="00C24771">
        <w:rPr>
          <w:b/>
          <w:sz w:val="28"/>
          <w:szCs w:val="28"/>
        </w:rPr>
        <w:t xml:space="preserve">3.8  </w:t>
      </w:r>
      <w:r w:rsidRPr="000B592E">
        <w:rPr>
          <w:b/>
          <w:sz w:val="28"/>
          <w:szCs w:val="28"/>
        </w:rPr>
        <w:t>Комплексная оценка территории по природным и техногенным условиям</w:t>
      </w:r>
      <w:r w:rsidR="005317C0">
        <w:rPr>
          <w:b/>
          <w:sz w:val="28"/>
          <w:szCs w:val="28"/>
        </w:rPr>
        <w:t>.</w:t>
      </w:r>
    </w:p>
    <w:p w:rsidR="00AB5DCC" w:rsidRDefault="00AB5DCC" w:rsidP="00AB5DCC">
      <w:pPr>
        <w:rPr>
          <w:sz w:val="28"/>
          <w:szCs w:val="28"/>
        </w:rPr>
      </w:pPr>
      <w:r w:rsidRPr="00AB5DCC">
        <w:rPr>
          <w:sz w:val="28"/>
          <w:szCs w:val="28"/>
        </w:rPr>
        <w:t xml:space="preserve">        При </w:t>
      </w:r>
      <w:r>
        <w:rPr>
          <w:sz w:val="28"/>
          <w:szCs w:val="28"/>
        </w:rPr>
        <w:t xml:space="preserve"> комплексной оценке территории учитывалось наличие  природных и техногенных планировочных ограничений.</w:t>
      </w:r>
    </w:p>
    <w:p w:rsidR="00AB5DCC" w:rsidRPr="00AB5DCC" w:rsidRDefault="00AB5DCC" w:rsidP="00AB5DCC">
      <w:pPr>
        <w:rPr>
          <w:i/>
          <w:sz w:val="28"/>
          <w:szCs w:val="28"/>
        </w:rPr>
      </w:pPr>
      <w:r w:rsidRPr="00AB5DCC">
        <w:rPr>
          <w:i/>
          <w:sz w:val="28"/>
          <w:szCs w:val="28"/>
        </w:rPr>
        <w:t xml:space="preserve">        Ограничениями по природным условиям:</w:t>
      </w:r>
    </w:p>
    <w:p w:rsidR="000A3D17" w:rsidRPr="00350BEA" w:rsidRDefault="000A3D17" w:rsidP="000A3D17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t>Территория занимает слабовсхолмленную равнину с небольшими уклонами для развития жилой застройки. Общий уклон рельефа на северо-восток. Наивысшая отметка достигает 77 м на юго-западе участка, самая низшая отметка – 72 м на северо-востоке.</w:t>
      </w:r>
    </w:p>
    <w:p w:rsidR="000A3D17" w:rsidRPr="00521B50" w:rsidRDefault="00350BEA" w:rsidP="00AB5DCC">
      <w:pPr>
        <w:pStyle w:val="ab"/>
        <w:spacing w:before="0"/>
        <w:ind w:firstLine="567"/>
        <w:rPr>
          <w:sz w:val="28"/>
          <w:szCs w:val="28"/>
        </w:rPr>
      </w:pPr>
      <w:r w:rsidRPr="00521B50">
        <w:rPr>
          <w:sz w:val="28"/>
          <w:szCs w:val="28"/>
        </w:rPr>
        <w:t>С точки зрения анализа рельефа</w:t>
      </w:r>
      <w:r w:rsidR="000A3D17" w:rsidRPr="00521B50">
        <w:rPr>
          <w:sz w:val="28"/>
          <w:szCs w:val="28"/>
        </w:rPr>
        <w:t xml:space="preserve"> местности района для размещения новой застройки</w:t>
      </w:r>
      <w:r w:rsidR="00521B50" w:rsidRPr="00521B50">
        <w:rPr>
          <w:sz w:val="28"/>
          <w:szCs w:val="28"/>
        </w:rPr>
        <w:t>,</w:t>
      </w:r>
      <w:r w:rsidR="000A3D17" w:rsidRPr="00521B50">
        <w:rPr>
          <w:sz w:val="28"/>
          <w:szCs w:val="28"/>
        </w:rPr>
        <w:t xml:space="preserve"> </w:t>
      </w:r>
      <w:r w:rsidR="00521B50" w:rsidRPr="00521B50">
        <w:rPr>
          <w:sz w:val="28"/>
          <w:szCs w:val="28"/>
        </w:rPr>
        <w:t xml:space="preserve">в границах приведенной на схеме территории, </w:t>
      </w:r>
      <w:r w:rsidR="000A3D17" w:rsidRPr="00521B50">
        <w:rPr>
          <w:sz w:val="28"/>
          <w:szCs w:val="28"/>
        </w:rPr>
        <w:t xml:space="preserve">можно выделить </w:t>
      </w:r>
      <w:proofErr w:type="gramStart"/>
      <w:r w:rsidR="000A3D17" w:rsidRPr="00521B50">
        <w:rPr>
          <w:sz w:val="28"/>
          <w:szCs w:val="28"/>
        </w:rPr>
        <w:t xml:space="preserve">( </w:t>
      </w:r>
      <w:proofErr w:type="gramEnd"/>
      <w:r w:rsidR="000A3D17" w:rsidRPr="00521B50">
        <w:rPr>
          <w:sz w:val="28"/>
          <w:szCs w:val="28"/>
        </w:rPr>
        <w:t>Схема 7):</w:t>
      </w:r>
    </w:p>
    <w:p w:rsidR="000A3D17" w:rsidRPr="00521B50" w:rsidRDefault="000A3D17" w:rsidP="00AB5DCC">
      <w:pPr>
        <w:pStyle w:val="ab"/>
        <w:spacing w:before="0"/>
        <w:ind w:firstLine="567"/>
        <w:rPr>
          <w:sz w:val="28"/>
          <w:szCs w:val="28"/>
        </w:rPr>
      </w:pPr>
      <w:r w:rsidRPr="00521B50">
        <w:rPr>
          <w:sz w:val="28"/>
          <w:szCs w:val="28"/>
        </w:rPr>
        <w:t xml:space="preserve">- </w:t>
      </w:r>
      <w:r w:rsidR="00350BEA" w:rsidRPr="00521B50">
        <w:rPr>
          <w:sz w:val="28"/>
          <w:szCs w:val="28"/>
        </w:rPr>
        <w:t xml:space="preserve"> </w:t>
      </w:r>
      <w:r w:rsidRPr="00521B50">
        <w:rPr>
          <w:sz w:val="28"/>
          <w:szCs w:val="28"/>
        </w:rPr>
        <w:t>неблагоприятные территории, с уклоном менее 0,7% - составляющие    42%</w:t>
      </w:r>
      <w:proofErr w:type="gramStart"/>
      <w:r w:rsidRPr="00521B50">
        <w:rPr>
          <w:sz w:val="28"/>
          <w:szCs w:val="28"/>
        </w:rPr>
        <w:t xml:space="preserve"> ;</w:t>
      </w:r>
      <w:proofErr w:type="gramEnd"/>
      <w:r w:rsidRPr="00521B50">
        <w:rPr>
          <w:sz w:val="28"/>
          <w:szCs w:val="28"/>
        </w:rPr>
        <w:t xml:space="preserve"> </w:t>
      </w:r>
      <w:r w:rsidR="00350BEA" w:rsidRPr="00521B50">
        <w:rPr>
          <w:sz w:val="28"/>
          <w:szCs w:val="28"/>
        </w:rPr>
        <w:t xml:space="preserve"> </w:t>
      </w:r>
    </w:p>
    <w:p w:rsidR="000A3D17" w:rsidRDefault="000A3D17" w:rsidP="000A3D17">
      <w:pPr>
        <w:pStyle w:val="ab"/>
        <w:spacing w:before="0"/>
        <w:ind w:firstLine="567"/>
        <w:rPr>
          <w:sz w:val="28"/>
          <w:szCs w:val="28"/>
        </w:rPr>
      </w:pPr>
      <w:r w:rsidRPr="00521B50">
        <w:rPr>
          <w:sz w:val="28"/>
          <w:szCs w:val="28"/>
        </w:rPr>
        <w:t>-  благоприятные территории, с уклоном от 0,7 до 4 % - составляющие  58 %.</w:t>
      </w:r>
      <w:r w:rsidRPr="00350BEA">
        <w:rPr>
          <w:sz w:val="28"/>
          <w:szCs w:val="28"/>
        </w:rPr>
        <w:t xml:space="preserve"> </w:t>
      </w:r>
    </w:p>
    <w:p w:rsidR="00350BEA" w:rsidRPr="00350BEA" w:rsidRDefault="00350BEA" w:rsidP="00AB5DCC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lastRenderedPageBreak/>
        <w:t>Территории с уклоном менее 0,7% для последующего освоения под застройку требуют осуществления мероприятий по вертикальной планировке для обеспечения поверхностного водоотвода.</w:t>
      </w:r>
    </w:p>
    <w:p w:rsidR="00350BEA" w:rsidRPr="00350BEA" w:rsidRDefault="00350BEA" w:rsidP="00F27785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t xml:space="preserve">Основные водоразделы делят территорию </w:t>
      </w:r>
      <w:r w:rsidR="000A3D17">
        <w:rPr>
          <w:sz w:val="28"/>
          <w:szCs w:val="28"/>
        </w:rPr>
        <w:t xml:space="preserve">района </w:t>
      </w:r>
      <w:r w:rsidR="00AC4FFC">
        <w:rPr>
          <w:sz w:val="28"/>
          <w:szCs w:val="28"/>
        </w:rPr>
        <w:t>на три бассейна стоков со стоком</w:t>
      </w:r>
      <w:r w:rsidRPr="00350BEA">
        <w:rPr>
          <w:sz w:val="28"/>
          <w:szCs w:val="28"/>
        </w:rPr>
        <w:t xml:space="preserve"> воды</w:t>
      </w:r>
      <w:r w:rsidR="00AC4FFC">
        <w:rPr>
          <w:sz w:val="28"/>
          <w:szCs w:val="28"/>
        </w:rPr>
        <w:t>: в юго-восточном, северо-западном и северо-восточном</w:t>
      </w:r>
      <w:r w:rsidRPr="00350BEA">
        <w:rPr>
          <w:sz w:val="28"/>
          <w:szCs w:val="28"/>
        </w:rPr>
        <w:t xml:space="preserve"> </w:t>
      </w:r>
      <w:r w:rsidR="00AC4FFC">
        <w:rPr>
          <w:sz w:val="28"/>
          <w:szCs w:val="28"/>
        </w:rPr>
        <w:t xml:space="preserve"> направлении</w:t>
      </w:r>
      <w:r w:rsidR="000A3D17" w:rsidRPr="000A3D17">
        <w:rPr>
          <w:sz w:val="28"/>
          <w:szCs w:val="28"/>
        </w:rPr>
        <w:t xml:space="preserve"> </w:t>
      </w:r>
      <w:r w:rsidR="000A3D17" w:rsidRPr="00350BEA">
        <w:rPr>
          <w:sz w:val="28"/>
          <w:szCs w:val="28"/>
        </w:rPr>
        <w:t>(</w:t>
      </w:r>
      <w:r w:rsidR="00AC4FFC">
        <w:rPr>
          <w:sz w:val="28"/>
          <w:szCs w:val="28"/>
        </w:rPr>
        <w:t>к реке</w:t>
      </w:r>
      <w:r w:rsidR="000A3D17" w:rsidRPr="00350BEA">
        <w:rPr>
          <w:sz w:val="28"/>
          <w:szCs w:val="28"/>
        </w:rPr>
        <w:t xml:space="preserve"> Кузнецовка)</w:t>
      </w:r>
      <w:r w:rsidR="000A3D17">
        <w:rPr>
          <w:sz w:val="28"/>
          <w:szCs w:val="28"/>
        </w:rPr>
        <w:t>.</w:t>
      </w:r>
    </w:p>
    <w:p w:rsidR="00350BEA" w:rsidRPr="00350BEA" w:rsidRDefault="00350BEA" w:rsidP="00F27785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t xml:space="preserve">Рассматриваемая территория располагается на месте бывших сельскохозяйственных угодий, что упрощает задачи проектирования, поскольку на участке отсутствует лесная растительность. </w:t>
      </w:r>
    </w:p>
    <w:p w:rsidR="00350BEA" w:rsidRPr="00350BEA" w:rsidRDefault="00350BEA" w:rsidP="00F27785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t xml:space="preserve">Грунты оснований территории представлены песками с гравием и </w:t>
      </w:r>
      <w:proofErr w:type="spellStart"/>
      <w:r w:rsidRPr="00350BEA">
        <w:rPr>
          <w:sz w:val="28"/>
          <w:szCs w:val="28"/>
        </w:rPr>
        <w:t>переслаиванием</w:t>
      </w:r>
      <w:proofErr w:type="spellEnd"/>
      <w:r w:rsidRPr="00350BEA">
        <w:rPr>
          <w:sz w:val="28"/>
          <w:szCs w:val="28"/>
        </w:rPr>
        <w:t xml:space="preserve"> алевритов и глин мощностью 15 м. Такие грунты являются относительно благоприятными для освоения под жилое строительство.</w:t>
      </w:r>
    </w:p>
    <w:p w:rsidR="00350BEA" w:rsidRPr="00350BEA" w:rsidRDefault="00350BEA" w:rsidP="00F27785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t xml:space="preserve">Равнинный рельеф и небольшие уклоны поверхности обуславливают замедленный поверхностный и подземный сток. По степени </w:t>
      </w:r>
      <w:proofErr w:type="spellStart"/>
      <w:r w:rsidRPr="00350BEA">
        <w:rPr>
          <w:sz w:val="28"/>
          <w:szCs w:val="28"/>
        </w:rPr>
        <w:t>дренированности</w:t>
      </w:r>
      <w:proofErr w:type="spellEnd"/>
      <w:r w:rsidRPr="00350BEA">
        <w:rPr>
          <w:sz w:val="28"/>
          <w:szCs w:val="28"/>
        </w:rPr>
        <w:t xml:space="preserve"> территория относится </w:t>
      </w:r>
      <w:proofErr w:type="gramStart"/>
      <w:r w:rsidRPr="00350BEA">
        <w:rPr>
          <w:sz w:val="28"/>
          <w:szCs w:val="28"/>
        </w:rPr>
        <w:t>к</w:t>
      </w:r>
      <w:proofErr w:type="gramEnd"/>
      <w:r w:rsidRPr="00350BEA">
        <w:rPr>
          <w:sz w:val="28"/>
          <w:szCs w:val="28"/>
        </w:rPr>
        <w:t xml:space="preserve"> плохо дренированной.</w:t>
      </w:r>
    </w:p>
    <w:p w:rsidR="00350BEA" w:rsidRPr="00350BEA" w:rsidRDefault="00350BEA" w:rsidP="00F27785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t>На рассматриваемой территории возможно развитие верховодки, с глубиной залегания 1-2 м. Для нее характерны: питание за счет инфильтрации атмосферных осадков, частичное поглощение поверхностных вод и преимущественно безнапорный режим.</w:t>
      </w:r>
    </w:p>
    <w:p w:rsidR="000B592E" w:rsidRDefault="00350BEA" w:rsidP="00F27785">
      <w:pPr>
        <w:pStyle w:val="ab"/>
        <w:spacing w:before="0"/>
        <w:ind w:firstLine="567"/>
        <w:rPr>
          <w:sz w:val="28"/>
          <w:szCs w:val="28"/>
        </w:rPr>
      </w:pPr>
      <w:r w:rsidRPr="00350BEA">
        <w:rPr>
          <w:sz w:val="28"/>
          <w:szCs w:val="28"/>
        </w:rPr>
        <w:t>При оценке участка проектирования по природным условиям  получены следующие выводы:</w:t>
      </w:r>
    </w:p>
    <w:p w:rsidR="000B592E" w:rsidRDefault="000B592E" w:rsidP="00F27785">
      <w:pPr>
        <w:pStyle w:val="ab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- т</w:t>
      </w:r>
      <w:r w:rsidR="00350BEA" w:rsidRPr="00350BEA">
        <w:rPr>
          <w:sz w:val="28"/>
          <w:szCs w:val="28"/>
        </w:rPr>
        <w:t>ерритория относительно благоприятна для освоения под жилую застройку, с точки зрения геоморфологических и геолог</w:t>
      </w:r>
      <w:r>
        <w:rPr>
          <w:sz w:val="28"/>
          <w:szCs w:val="28"/>
        </w:rPr>
        <w:t>ических условий;</w:t>
      </w:r>
    </w:p>
    <w:p w:rsidR="00350BEA" w:rsidRDefault="000B592E" w:rsidP="00F27785">
      <w:pPr>
        <w:pStyle w:val="ab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350BEA" w:rsidRPr="00350BEA">
        <w:rPr>
          <w:sz w:val="28"/>
          <w:szCs w:val="28"/>
        </w:rPr>
        <w:t xml:space="preserve"> точки зрения анализа гидрог</w:t>
      </w:r>
      <w:r>
        <w:rPr>
          <w:sz w:val="28"/>
          <w:szCs w:val="28"/>
        </w:rPr>
        <w:t xml:space="preserve">еологического режима территория </w:t>
      </w:r>
      <w:r w:rsidR="00350BEA" w:rsidRPr="00350BEA">
        <w:rPr>
          <w:sz w:val="28"/>
          <w:szCs w:val="28"/>
        </w:rPr>
        <w:t xml:space="preserve">относится </w:t>
      </w:r>
      <w:proofErr w:type="gramStart"/>
      <w:r w:rsidR="00350BEA" w:rsidRPr="00350BEA">
        <w:rPr>
          <w:sz w:val="28"/>
          <w:szCs w:val="28"/>
        </w:rPr>
        <w:t>к</w:t>
      </w:r>
      <w:proofErr w:type="gramEnd"/>
      <w:r w:rsidR="00350BEA" w:rsidRPr="00350BEA">
        <w:rPr>
          <w:sz w:val="28"/>
          <w:szCs w:val="28"/>
        </w:rPr>
        <w:t xml:space="preserve"> ограниченно благоприятной для строительства и требует дополнительных изысканий с обоснованием мероприятий по понижению уровня грунтовых вод.</w:t>
      </w:r>
    </w:p>
    <w:p w:rsidR="00AC4FFC" w:rsidRPr="00350BEA" w:rsidRDefault="00AC4FFC" w:rsidP="00F27785">
      <w:pPr>
        <w:pStyle w:val="ab"/>
        <w:spacing w:before="0"/>
        <w:ind w:firstLine="567"/>
        <w:rPr>
          <w:sz w:val="28"/>
          <w:szCs w:val="28"/>
        </w:rPr>
      </w:pPr>
    </w:p>
    <w:p w:rsidR="004116B5" w:rsidRDefault="000B592E" w:rsidP="000B592E">
      <w:pPr>
        <w:pStyle w:val="a4"/>
        <w:autoSpaceDE w:val="0"/>
        <w:autoSpaceDN w:val="0"/>
        <w:adjustRightInd w:val="0"/>
        <w:spacing w:before="120" w:after="120"/>
        <w:ind w:left="1920"/>
        <w:jc w:val="both"/>
        <w:rPr>
          <w:b/>
          <w:color w:val="000000"/>
          <w:sz w:val="28"/>
          <w:szCs w:val="28"/>
        </w:rPr>
      </w:pPr>
      <w:r w:rsidRPr="001A56B4">
        <w:rPr>
          <w:b/>
          <w:color w:val="000000"/>
          <w:sz w:val="28"/>
          <w:szCs w:val="28"/>
        </w:rPr>
        <w:t xml:space="preserve">4. </w:t>
      </w:r>
      <w:r w:rsidR="00F57B68" w:rsidRPr="001A56B4">
        <w:rPr>
          <w:b/>
          <w:color w:val="000000"/>
          <w:sz w:val="28"/>
          <w:szCs w:val="28"/>
        </w:rPr>
        <w:t>Предложения по  планировке  территории</w:t>
      </w:r>
    </w:p>
    <w:p w:rsidR="00592BB7" w:rsidRDefault="00A33FF2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71EAC">
        <w:rPr>
          <w:color w:val="000000"/>
          <w:sz w:val="28"/>
          <w:szCs w:val="28"/>
        </w:rPr>
        <w:t>Новый район имеет компактную планировочную структуру, состоящую из двух</w:t>
      </w:r>
      <w:r w:rsidR="00D4019A">
        <w:rPr>
          <w:color w:val="000000"/>
          <w:sz w:val="28"/>
          <w:szCs w:val="28"/>
        </w:rPr>
        <w:t xml:space="preserve"> крупных и одного малого блоков, окруженных зелеными зонами.</w:t>
      </w:r>
      <w:r w:rsidR="00971EAC">
        <w:rPr>
          <w:color w:val="000000"/>
          <w:sz w:val="28"/>
          <w:szCs w:val="28"/>
        </w:rPr>
        <w:t xml:space="preserve"> Главными улицами района являются</w:t>
      </w:r>
      <w:r w:rsidR="00F1504E">
        <w:rPr>
          <w:color w:val="000000"/>
          <w:sz w:val="28"/>
          <w:szCs w:val="28"/>
        </w:rPr>
        <w:t xml:space="preserve">: </w:t>
      </w:r>
      <w:r w:rsidR="00261CEB">
        <w:rPr>
          <w:color w:val="000000"/>
          <w:sz w:val="28"/>
          <w:szCs w:val="28"/>
        </w:rPr>
        <w:t xml:space="preserve"> </w:t>
      </w:r>
      <w:r w:rsidR="008E3934">
        <w:rPr>
          <w:color w:val="000000"/>
          <w:sz w:val="28"/>
          <w:szCs w:val="28"/>
        </w:rPr>
        <w:t>ул</w:t>
      </w:r>
      <w:proofErr w:type="gramStart"/>
      <w:r w:rsidR="008E3934">
        <w:rPr>
          <w:color w:val="000000"/>
          <w:sz w:val="28"/>
          <w:szCs w:val="28"/>
        </w:rPr>
        <w:t>.Б</w:t>
      </w:r>
      <w:proofErr w:type="gramEnd"/>
      <w:r w:rsidR="008E3934">
        <w:rPr>
          <w:color w:val="000000"/>
          <w:sz w:val="28"/>
          <w:szCs w:val="28"/>
        </w:rPr>
        <w:t>лока</w:t>
      </w:r>
      <w:r w:rsidR="00760CA3">
        <w:rPr>
          <w:color w:val="000000"/>
          <w:sz w:val="28"/>
          <w:szCs w:val="28"/>
        </w:rPr>
        <w:t xml:space="preserve"> с пешеходным бульваром,</w:t>
      </w:r>
      <w:r w:rsidR="00F1504E">
        <w:rPr>
          <w:color w:val="000000"/>
          <w:sz w:val="28"/>
          <w:szCs w:val="28"/>
        </w:rPr>
        <w:t xml:space="preserve">  ул.Пушкина</w:t>
      </w:r>
      <w:r w:rsidR="00261CEB">
        <w:rPr>
          <w:color w:val="000000"/>
          <w:sz w:val="28"/>
          <w:szCs w:val="28"/>
        </w:rPr>
        <w:t xml:space="preserve"> </w:t>
      </w:r>
      <w:r w:rsidR="00760CA3">
        <w:rPr>
          <w:color w:val="000000"/>
          <w:sz w:val="28"/>
          <w:szCs w:val="28"/>
        </w:rPr>
        <w:t xml:space="preserve">(продолжение </w:t>
      </w:r>
      <w:r w:rsidR="00261CEB">
        <w:rPr>
          <w:color w:val="000000"/>
          <w:sz w:val="28"/>
          <w:szCs w:val="28"/>
        </w:rPr>
        <w:t>ул.Чехова)</w:t>
      </w:r>
      <w:r w:rsidR="00971EAC">
        <w:rPr>
          <w:color w:val="000000"/>
          <w:sz w:val="28"/>
          <w:szCs w:val="28"/>
        </w:rPr>
        <w:t xml:space="preserve"> и  бульвар</w:t>
      </w:r>
      <w:r w:rsidR="00592BB7">
        <w:rPr>
          <w:color w:val="000000"/>
          <w:sz w:val="28"/>
          <w:szCs w:val="28"/>
        </w:rPr>
        <w:t xml:space="preserve"> Вяземского.</w:t>
      </w:r>
      <w:r w:rsidR="00971EAC">
        <w:rPr>
          <w:color w:val="000000"/>
          <w:sz w:val="28"/>
          <w:szCs w:val="28"/>
        </w:rPr>
        <w:t xml:space="preserve"> </w:t>
      </w:r>
    </w:p>
    <w:p w:rsidR="00D4019A" w:rsidRDefault="00D4019A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0CA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ланировочн</w:t>
      </w:r>
      <w:r w:rsidR="008E3934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ос</w:t>
      </w:r>
      <w:r w:rsidR="008E393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8E3934">
        <w:rPr>
          <w:color w:val="000000"/>
          <w:sz w:val="28"/>
          <w:szCs w:val="28"/>
        </w:rPr>
        <w:t xml:space="preserve">основного блока жилой застройки нового </w:t>
      </w:r>
      <w:r>
        <w:rPr>
          <w:color w:val="000000"/>
          <w:sz w:val="28"/>
          <w:szCs w:val="28"/>
        </w:rPr>
        <w:t>района, ориентирован</w:t>
      </w:r>
      <w:r w:rsidR="008E3934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 на улицу </w:t>
      </w:r>
      <w:proofErr w:type="spellStart"/>
      <w:r>
        <w:rPr>
          <w:color w:val="000000"/>
          <w:sz w:val="28"/>
          <w:szCs w:val="28"/>
        </w:rPr>
        <w:t>Мингалева</w:t>
      </w:r>
      <w:proofErr w:type="spellEnd"/>
      <w:r>
        <w:rPr>
          <w:color w:val="000000"/>
          <w:sz w:val="28"/>
          <w:szCs w:val="28"/>
        </w:rPr>
        <w:t xml:space="preserve">, напрямую соединяющую район с центральной зоной села. Ул. Пушкина </w:t>
      </w:r>
      <w:r w:rsidR="00760CA3">
        <w:rPr>
          <w:color w:val="000000"/>
          <w:sz w:val="28"/>
          <w:szCs w:val="28"/>
        </w:rPr>
        <w:t>и ул. Вяземского выходя</w:t>
      </w:r>
      <w:r>
        <w:rPr>
          <w:color w:val="000000"/>
          <w:sz w:val="28"/>
          <w:szCs w:val="28"/>
        </w:rPr>
        <w:t>т на ул. Чехова, которая позволяет выйти к северной и южной части села, также на главные улицы:</w:t>
      </w:r>
      <w:r w:rsidRPr="00D4019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Школьную</w:t>
      </w:r>
      <w:proofErr w:type="gramEnd"/>
      <w:r>
        <w:rPr>
          <w:color w:val="000000"/>
          <w:sz w:val="28"/>
          <w:szCs w:val="28"/>
        </w:rPr>
        <w:t>, Октябрьскую, Советскую и Ленина.</w:t>
      </w:r>
    </w:p>
    <w:p w:rsidR="00A33FF2" w:rsidRDefault="00A33FF2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 восточной стороны района, между существующей и новой жилой застройкой</w:t>
      </w:r>
      <w:r w:rsidR="00760C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расположен </w:t>
      </w:r>
      <w:r w:rsidR="00760CA3">
        <w:rPr>
          <w:color w:val="000000"/>
          <w:sz w:val="28"/>
          <w:szCs w:val="28"/>
        </w:rPr>
        <w:t xml:space="preserve">восточный </w:t>
      </w:r>
      <w:r>
        <w:rPr>
          <w:color w:val="000000"/>
          <w:sz w:val="28"/>
          <w:szCs w:val="28"/>
        </w:rPr>
        <w:t>парк, которы</w:t>
      </w:r>
      <w:r w:rsidR="00760CA3">
        <w:rPr>
          <w:color w:val="000000"/>
          <w:sz w:val="28"/>
          <w:szCs w:val="28"/>
        </w:rPr>
        <w:t xml:space="preserve">й связан бульваром Вяземского с </w:t>
      </w:r>
      <w:r>
        <w:rPr>
          <w:color w:val="000000"/>
          <w:sz w:val="28"/>
          <w:szCs w:val="28"/>
        </w:rPr>
        <w:t>северной парковой зоной и основными улицами района.</w:t>
      </w:r>
    </w:p>
    <w:p w:rsidR="008E3934" w:rsidRDefault="00D4019A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0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главных планировочных осях расположены</w:t>
      </w:r>
      <w:r w:rsidR="008E3934">
        <w:rPr>
          <w:color w:val="000000"/>
          <w:sz w:val="28"/>
          <w:szCs w:val="28"/>
        </w:rPr>
        <w:t xml:space="preserve"> объекты общественного назначения, формирующие общественные центры села, обеспеченные элементами благоустройства, озеленения, стоянками автотранспорта.</w:t>
      </w:r>
    </w:p>
    <w:p w:rsidR="00423892" w:rsidRDefault="00423892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Общественными центрами села являются:  Торгово-рыночный комплекс (ТРК - эсп.№2), </w:t>
      </w:r>
      <w:proofErr w:type="spellStart"/>
      <w:r>
        <w:rPr>
          <w:color w:val="000000"/>
          <w:sz w:val="28"/>
          <w:szCs w:val="28"/>
        </w:rPr>
        <w:t>Культурно-оздоровительн</w:t>
      </w:r>
      <w:r w:rsidR="007E37ED">
        <w:rPr>
          <w:color w:val="000000"/>
          <w:sz w:val="28"/>
          <w:szCs w:val="28"/>
        </w:rPr>
        <w:t>о-спортивный</w:t>
      </w:r>
      <w:proofErr w:type="spellEnd"/>
      <w:r>
        <w:rPr>
          <w:color w:val="000000"/>
          <w:sz w:val="28"/>
          <w:szCs w:val="28"/>
        </w:rPr>
        <w:t xml:space="preserve"> комплекс (КОСК </w:t>
      </w:r>
      <w:r w:rsidR="007E37ED">
        <w:rPr>
          <w:color w:val="000000"/>
          <w:sz w:val="28"/>
          <w:szCs w:val="28"/>
        </w:rPr>
        <w:t xml:space="preserve">– </w:t>
      </w:r>
      <w:r w:rsidR="00B8025C">
        <w:rPr>
          <w:color w:val="000000"/>
          <w:sz w:val="28"/>
          <w:szCs w:val="28"/>
        </w:rPr>
        <w:t>экс. № 3), Детский сад (</w:t>
      </w:r>
      <w:proofErr w:type="spellStart"/>
      <w:r w:rsidR="00B8025C">
        <w:rPr>
          <w:color w:val="000000"/>
          <w:sz w:val="28"/>
          <w:szCs w:val="28"/>
        </w:rPr>
        <w:t>экс.№</w:t>
      </w:r>
      <w:proofErr w:type="spellEnd"/>
      <w:r w:rsidR="00B8025C">
        <w:rPr>
          <w:color w:val="000000"/>
          <w:sz w:val="28"/>
          <w:szCs w:val="28"/>
        </w:rPr>
        <w:t xml:space="preserve"> 1), Магазин (</w:t>
      </w:r>
      <w:r w:rsidR="007E37ED">
        <w:rPr>
          <w:color w:val="000000"/>
          <w:sz w:val="28"/>
          <w:szCs w:val="28"/>
        </w:rPr>
        <w:t xml:space="preserve">экс. № 4),  </w:t>
      </w:r>
      <w:r w:rsidR="00D44F4D">
        <w:rPr>
          <w:color w:val="000000"/>
          <w:sz w:val="28"/>
          <w:szCs w:val="28"/>
        </w:rPr>
        <w:t>Комплекс общеобразовательной средней школы</w:t>
      </w:r>
      <w:r w:rsidR="007E37ED">
        <w:rPr>
          <w:color w:val="000000"/>
          <w:sz w:val="28"/>
          <w:szCs w:val="28"/>
        </w:rPr>
        <w:t xml:space="preserve"> (</w:t>
      </w:r>
      <w:proofErr w:type="spellStart"/>
      <w:r w:rsidR="007E37ED">
        <w:rPr>
          <w:color w:val="000000"/>
          <w:sz w:val="28"/>
          <w:szCs w:val="28"/>
        </w:rPr>
        <w:t>эсп.№</w:t>
      </w:r>
      <w:proofErr w:type="spellEnd"/>
      <w:r w:rsidR="007E37ED">
        <w:rPr>
          <w:color w:val="000000"/>
          <w:sz w:val="28"/>
          <w:szCs w:val="28"/>
        </w:rPr>
        <w:t xml:space="preserve"> 16).</w:t>
      </w:r>
    </w:p>
    <w:p w:rsidR="007E37ED" w:rsidRDefault="007E37ED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планировочной структуре выделены внутренние </w:t>
      </w:r>
      <w:proofErr w:type="spellStart"/>
      <w:r>
        <w:rPr>
          <w:color w:val="000000"/>
          <w:sz w:val="28"/>
          <w:szCs w:val="28"/>
        </w:rPr>
        <w:t>пешеходно-транспортные</w:t>
      </w:r>
      <w:proofErr w:type="spellEnd"/>
      <w:r>
        <w:rPr>
          <w:color w:val="000000"/>
          <w:sz w:val="28"/>
          <w:szCs w:val="28"/>
        </w:rPr>
        <w:t xml:space="preserve"> улицы, вдоль которых размещаются более мелкие объекты общественного обслуживания, совмещенные с жилыми домами. На данных улицах предусмотрено  общественное озеленение и стоянки гостевого индивидуального транспорта. В структуре застройки предусмотрены также озелененные пространства для пешеходного движения и размещения элементов благоустройства</w:t>
      </w:r>
      <w:r w:rsidR="00D44F4D">
        <w:rPr>
          <w:color w:val="000000"/>
          <w:sz w:val="28"/>
          <w:szCs w:val="28"/>
        </w:rPr>
        <w:t>. Бульвар</w:t>
      </w:r>
      <w:r w:rsidR="00760CA3">
        <w:rPr>
          <w:color w:val="000000"/>
          <w:sz w:val="28"/>
          <w:szCs w:val="28"/>
        </w:rPr>
        <w:t>,</w:t>
      </w:r>
      <w:r w:rsidR="00D44F4D">
        <w:rPr>
          <w:color w:val="000000"/>
          <w:sz w:val="28"/>
          <w:szCs w:val="28"/>
        </w:rPr>
        <w:t xml:space="preserve"> на продолжении улицы Блока</w:t>
      </w:r>
      <w:r w:rsidR="00760CA3">
        <w:rPr>
          <w:color w:val="000000"/>
          <w:sz w:val="28"/>
          <w:szCs w:val="28"/>
        </w:rPr>
        <w:t>,</w:t>
      </w:r>
      <w:r w:rsidR="00D44F4D">
        <w:rPr>
          <w:color w:val="000000"/>
          <w:sz w:val="28"/>
          <w:szCs w:val="28"/>
        </w:rPr>
        <w:t xml:space="preserve"> имеет выход в северную парковую зону</w:t>
      </w:r>
      <w:r w:rsidR="00760CA3">
        <w:rPr>
          <w:color w:val="000000"/>
          <w:sz w:val="28"/>
          <w:szCs w:val="28"/>
        </w:rPr>
        <w:t xml:space="preserve">, </w:t>
      </w:r>
      <w:r w:rsidR="00D44F4D">
        <w:rPr>
          <w:color w:val="000000"/>
          <w:sz w:val="28"/>
          <w:szCs w:val="28"/>
        </w:rPr>
        <w:t xml:space="preserve"> к часовне.</w:t>
      </w:r>
    </w:p>
    <w:p w:rsidR="00D44F4D" w:rsidRDefault="00D44F4D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КОСК и комплекс школы размещены на стыке жилой застройки и восточной парковой зоны, имеют выход в природную среду. В данной парковой зоне может быть размещен летний театр, танцевальная площадка  малые архитектурные формы. </w:t>
      </w:r>
    </w:p>
    <w:p w:rsidR="008107B7" w:rsidRDefault="008107B7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D4B8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Между улицей </w:t>
      </w:r>
      <w:proofErr w:type="spellStart"/>
      <w:r>
        <w:rPr>
          <w:color w:val="000000"/>
          <w:sz w:val="28"/>
          <w:szCs w:val="28"/>
        </w:rPr>
        <w:t>Мингалева</w:t>
      </w:r>
      <w:proofErr w:type="spellEnd"/>
      <w:r>
        <w:rPr>
          <w:color w:val="000000"/>
          <w:sz w:val="28"/>
          <w:szCs w:val="28"/>
        </w:rPr>
        <w:t xml:space="preserve"> и Достоевского предусмотрен разрыв – 100м, для создания более комфортных условий проживания людей. Вдоль ул. </w:t>
      </w:r>
      <w:proofErr w:type="spellStart"/>
      <w:r>
        <w:rPr>
          <w:color w:val="000000"/>
          <w:sz w:val="28"/>
          <w:szCs w:val="28"/>
        </w:rPr>
        <w:t>Мингалева</w:t>
      </w:r>
      <w:proofErr w:type="spellEnd"/>
      <w:r>
        <w:rPr>
          <w:color w:val="000000"/>
          <w:sz w:val="28"/>
          <w:szCs w:val="28"/>
        </w:rPr>
        <w:t xml:space="preserve"> предусматривается создание полосы санитарно-защитного озеленения от транспортной магистрали, явля</w:t>
      </w:r>
      <w:r w:rsidR="00DD4B81">
        <w:rPr>
          <w:color w:val="000000"/>
          <w:sz w:val="28"/>
          <w:szCs w:val="28"/>
        </w:rPr>
        <w:t>ющейся одним из главных въездов с дороги регионального значения Туринск-Байкалово.</w:t>
      </w:r>
    </w:p>
    <w:p w:rsidR="00DD4B81" w:rsidRDefault="00DD4B81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санитарного благополучия территории предусматривается размещение площадок для сбора мусора с учетом обеспечения нормативного радиуса доступности.</w:t>
      </w:r>
    </w:p>
    <w:p w:rsidR="00AB277B" w:rsidRDefault="00AB277B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Проектом предусматривается организация прохождения общественного транспорта по ул. Чехова с устройством 2-х остановок общественного транспорта.</w:t>
      </w:r>
    </w:p>
    <w:p w:rsidR="00DD4B81" w:rsidRDefault="00DD4B81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При каждом общественном центре предусмотрено размещение необходимого количества парковок, на основных улицах предусмотрены размещение гостевых стоянок.</w:t>
      </w:r>
      <w:proofErr w:type="gramEnd"/>
    </w:p>
    <w:p w:rsidR="00D44F4D" w:rsidRDefault="00D44F4D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</w:t>
      </w:r>
      <w:proofErr w:type="gramStart"/>
      <w:r>
        <w:rPr>
          <w:color w:val="000000"/>
          <w:sz w:val="28"/>
          <w:szCs w:val="28"/>
        </w:rPr>
        <w:t>целом</w:t>
      </w:r>
      <w:proofErr w:type="gramEnd"/>
      <w:r w:rsidR="00B802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планировочная структура района вписана в окружающую природную среду и одновременно, с помощью главных транспортно-планировочных осей, связана с транспортно-планировочным каркасом села. </w:t>
      </w:r>
    </w:p>
    <w:p w:rsidR="00D4019A" w:rsidRDefault="008E3934" w:rsidP="0026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B8025C" w:rsidRDefault="00B8025C" w:rsidP="00B8025C">
      <w:pPr>
        <w:pStyle w:val="a4"/>
        <w:ind w:left="0"/>
        <w:jc w:val="center"/>
        <w:rPr>
          <w:sz w:val="28"/>
          <w:szCs w:val="28"/>
        </w:rPr>
      </w:pPr>
      <w:r w:rsidRPr="008107B7">
        <w:rPr>
          <w:sz w:val="28"/>
          <w:szCs w:val="28"/>
        </w:rPr>
        <w:t xml:space="preserve">  Основные технико-экономические показатели </w:t>
      </w:r>
      <w:r w:rsidR="00A71987">
        <w:rPr>
          <w:sz w:val="28"/>
          <w:szCs w:val="28"/>
        </w:rPr>
        <w:t>по планировке</w:t>
      </w:r>
    </w:p>
    <w:p w:rsidR="00A71987" w:rsidRPr="008107B7" w:rsidRDefault="00A71987" w:rsidP="00A71987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626"/>
        <w:gridCol w:w="1292"/>
        <w:gridCol w:w="1417"/>
        <w:gridCol w:w="2433"/>
      </w:tblGrid>
      <w:tr w:rsidR="00B8025C" w:rsidTr="008107B7">
        <w:tc>
          <w:tcPr>
            <w:tcW w:w="803" w:type="dxa"/>
            <w:vAlign w:val="center"/>
          </w:tcPr>
          <w:p w:rsidR="00B8025C" w:rsidRPr="00DC2D41" w:rsidRDefault="00B8025C" w:rsidP="008107B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04482C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6" w:type="dxa"/>
            <w:vAlign w:val="center"/>
          </w:tcPr>
          <w:p w:rsidR="00B8025C" w:rsidRDefault="00B8025C" w:rsidP="008107B7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Количество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  <w:r>
              <w:t>Примечание</w:t>
            </w:r>
          </w:p>
        </w:tc>
      </w:tr>
      <w:tr w:rsidR="00470C1E" w:rsidTr="008107B7">
        <w:tc>
          <w:tcPr>
            <w:tcW w:w="803" w:type="dxa"/>
            <w:vAlign w:val="center"/>
          </w:tcPr>
          <w:p w:rsidR="00470C1E" w:rsidRDefault="00AB277B" w:rsidP="008107B7">
            <w:pPr>
              <w:jc w:val="center"/>
            </w:pPr>
            <w:r>
              <w:t>1</w:t>
            </w:r>
          </w:p>
        </w:tc>
        <w:tc>
          <w:tcPr>
            <w:tcW w:w="3626" w:type="dxa"/>
            <w:vAlign w:val="center"/>
          </w:tcPr>
          <w:p w:rsidR="00470C1E" w:rsidRDefault="00AB277B" w:rsidP="008107B7">
            <w:r>
              <w:t>Численность населения</w:t>
            </w:r>
          </w:p>
        </w:tc>
        <w:tc>
          <w:tcPr>
            <w:tcW w:w="1292" w:type="dxa"/>
            <w:vAlign w:val="center"/>
          </w:tcPr>
          <w:p w:rsidR="00470C1E" w:rsidRDefault="00AB277B" w:rsidP="008107B7">
            <w:pPr>
              <w:jc w:val="center"/>
            </w:pPr>
            <w:r>
              <w:t>чел</w:t>
            </w:r>
          </w:p>
        </w:tc>
        <w:tc>
          <w:tcPr>
            <w:tcW w:w="1417" w:type="dxa"/>
            <w:vAlign w:val="center"/>
          </w:tcPr>
          <w:p w:rsidR="00470C1E" w:rsidRDefault="00AB277B" w:rsidP="008107B7">
            <w:pPr>
              <w:jc w:val="center"/>
            </w:pPr>
            <w:r>
              <w:t>800</w:t>
            </w:r>
          </w:p>
        </w:tc>
        <w:tc>
          <w:tcPr>
            <w:tcW w:w="2433" w:type="dxa"/>
            <w:vAlign w:val="center"/>
          </w:tcPr>
          <w:p w:rsidR="00470C1E" w:rsidRDefault="00470C1E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AB277B" w:rsidP="008107B7">
            <w:pPr>
              <w:jc w:val="center"/>
            </w:pPr>
            <w:r>
              <w:t>2</w:t>
            </w: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 xml:space="preserve">Площадь </w:t>
            </w:r>
            <w:r w:rsidR="008107B7">
              <w:t xml:space="preserve">территории в границах проектирования </w:t>
            </w:r>
            <w:r>
              <w:t xml:space="preserve"> - всего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га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77,6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 xml:space="preserve">В том числе: 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 xml:space="preserve">- участки индивидуальной  жилой застройки 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га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34,0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 xml:space="preserve">- участки блокированной  жилой застройки 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га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3,5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>- участки общественной застройки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га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8,4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 xml:space="preserve">- </w:t>
            </w:r>
            <w:r w:rsidR="008107B7">
              <w:t>озеленение</w:t>
            </w:r>
            <w:r>
              <w:t xml:space="preserve"> общего пользования 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га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8,1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8107B7" w:rsidP="008107B7">
            <w:r>
              <w:t>- инженерные объекты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га</w:t>
            </w:r>
          </w:p>
        </w:tc>
        <w:tc>
          <w:tcPr>
            <w:tcW w:w="1417" w:type="dxa"/>
            <w:vAlign w:val="center"/>
          </w:tcPr>
          <w:p w:rsidR="00B8025C" w:rsidRPr="00D94F27" w:rsidRDefault="00B8025C" w:rsidP="008107B7">
            <w:pPr>
              <w:jc w:val="center"/>
            </w:pPr>
            <w:r w:rsidRPr="00D94F27">
              <w:t>0,1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8107B7" w:rsidP="008107B7">
            <w:r>
              <w:t>- т</w:t>
            </w:r>
            <w:r w:rsidR="00B8025C">
              <w:t>ерритории общего пользования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га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23,5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AB277B" w:rsidP="008107B7">
            <w:pPr>
              <w:jc w:val="center"/>
            </w:pPr>
            <w:r>
              <w:t>3</w:t>
            </w: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>Общее количество жилых домов</w:t>
            </w:r>
          </w:p>
        </w:tc>
        <w:tc>
          <w:tcPr>
            <w:tcW w:w="1292" w:type="dxa"/>
            <w:vAlign w:val="center"/>
          </w:tcPr>
          <w:p w:rsidR="00B8025C" w:rsidRDefault="00B8025C" w:rsidP="008107B7">
            <w:pPr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B8025C" w:rsidRDefault="008107B7" w:rsidP="008107B7">
            <w:pPr>
              <w:jc w:val="center"/>
            </w:pPr>
            <w:r>
              <w:t>26</w:t>
            </w:r>
            <w:r w:rsidR="00521B50">
              <w:t>2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>В том числе:</w:t>
            </w:r>
          </w:p>
        </w:tc>
        <w:tc>
          <w:tcPr>
            <w:tcW w:w="1292" w:type="dxa"/>
          </w:tcPr>
          <w:p w:rsidR="00B8025C" w:rsidRDefault="00B8025C" w:rsidP="008107B7"/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>- индивидуальных</w:t>
            </w:r>
          </w:p>
        </w:tc>
        <w:tc>
          <w:tcPr>
            <w:tcW w:w="1292" w:type="dxa"/>
          </w:tcPr>
          <w:p w:rsidR="00B8025C" w:rsidRDefault="00B8025C" w:rsidP="008107B7">
            <w:pPr>
              <w:jc w:val="center"/>
            </w:pPr>
            <w:r w:rsidRPr="003A04C1">
              <w:t>штук</w:t>
            </w:r>
          </w:p>
        </w:tc>
        <w:tc>
          <w:tcPr>
            <w:tcW w:w="1417" w:type="dxa"/>
            <w:vAlign w:val="center"/>
          </w:tcPr>
          <w:p w:rsidR="00B8025C" w:rsidRDefault="008107B7" w:rsidP="008107B7">
            <w:pPr>
              <w:jc w:val="center"/>
            </w:pPr>
            <w:r>
              <w:t>22</w:t>
            </w:r>
            <w:r w:rsidR="00521B50">
              <w:t>6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B8025C" w:rsidP="008107B7">
            <w:pPr>
              <w:jc w:val="center"/>
            </w:pP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>- блокированных</w:t>
            </w:r>
          </w:p>
        </w:tc>
        <w:tc>
          <w:tcPr>
            <w:tcW w:w="1292" w:type="dxa"/>
          </w:tcPr>
          <w:p w:rsidR="00B8025C" w:rsidRDefault="00B8025C" w:rsidP="008107B7">
            <w:pPr>
              <w:jc w:val="center"/>
            </w:pPr>
            <w:r w:rsidRPr="003A04C1">
              <w:t>штук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36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B8025C" w:rsidTr="008107B7">
        <w:tc>
          <w:tcPr>
            <w:tcW w:w="803" w:type="dxa"/>
            <w:vAlign w:val="center"/>
          </w:tcPr>
          <w:p w:rsidR="00B8025C" w:rsidRDefault="00AB277B" w:rsidP="008107B7">
            <w:pPr>
              <w:jc w:val="center"/>
            </w:pPr>
            <w:r>
              <w:t>4</w:t>
            </w:r>
          </w:p>
        </w:tc>
        <w:tc>
          <w:tcPr>
            <w:tcW w:w="3626" w:type="dxa"/>
            <w:vAlign w:val="center"/>
          </w:tcPr>
          <w:p w:rsidR="00B8025C" w:rsidRDefault="00B8025C" w:rsidP="008107B7">
            <w:r>
              <w:t>Количество участков под объекты общественного назначения</w:t>
            </w:r>
          </w:p>
        </w:tc>
        <w:tc>
          <w:tcPr>
            <w:tcW w:w="1292" w:type="dxa"/>
          </w:tcPr>
          <w:p w:rsidR="00B8025C" w:rsidRDefault="00B8025C" w:rsidP="008107B7">
            <w:pPr>
              <w:jc w:val="center"/>
            </w:pPr>
            <w:r w:rsidRPr="00CE5B41">
              <w:t>штук</w:t>
            </w:r>
          </w:p>
        </w:tc>
        <w:tc>
          <w:tcPr>
            <w:tcW w:w="1417" w:type="dxa"/>
            <w:vAlign w:val="center"/>
          </w:tcPr>
          <w:p w:rsidR="00B8025C" w:rsidRDefault="00B8025C" w:rsidP="008107B7">
            <w:pPr>
              <w:jc w:val="center"/>
            </w:pPr>
            <w:r>
              <w:t>5</w:t>
            </w:r>
          </w:p>
        </w:tc>
        <w:tc>
          <w:tcPr>
            <w:tcW w:w="2433" w:type="dxa"/>
            <w:vAlign w:val="center"/>
          </w:tcPr>
          <w:p w:rsidR="00B8025C" w:rsidRDefault="00B8025C" w:rsidP="008107B7">
            <w:pPr>
              <w:jc w:val="center"/>
            </w:pPr>
          </w:p>
        </w:tc>
      </w:tr>
      <w:tr w:rsidR="00AB277B" w:rsidTr="001A2A6B">
        <w:tc>
          <w:tcPr>
            <w:tcW w:w="803" w:type="dxa"/>
            <w:vAlign w:val="center"/>
          </w:tcPr>
          <w:p w:rsidR="00AB277B" w:rsidRDefault="00AB277B" w:rsidP="001A2A6B">
            <w:pPr>
              <w:jc w:val="center"/>
            </w:pPr>
            <w:r>
              <w:t>5</w:t>
            </w:r>
          </w:p>
        </w:tc>
        <w:tc>
          <w:tcPr>
            <w:tcW w:w="3626" w:type="dxa"/>
            <w:vAlign w:val="center"/>
          </w:tcPr>
          <w:p w:rsidR="00AB277B" w:rsidRDefault="00AB277B" w:rsidP="001A2A6B">
            <w:r>
              <w:t>Плотность застройки</w:t>
            </w:r>
          </w:p>
        </w:tc>
        <w:tc>
          <w:tcPr>
            <w:tcW w:w="1292" w:type="dxa"/>
          </w:tcPr>
          <w:p w:rsidR="00AB277B" w:rsidRPr="00CE5B41" w:rsidRDefault="00AB277B" w:rsidP="001A2A6B">
            <w:pPr>
              <w:jc w:val="center"/>
            </w:pPr>
            <w:r>
              <w:t>чел./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AB277B" w:rsidRDefault="00AB277B" w:rsidP="001A2A6B">
            <w:pPr>
              <w:jc w:val="center"/>
            </w:pPr>
            <w:r>
              <w:t>10</w:t>
            </w:r>
          </w:p>
        </w:tc>
        <w:tc>
          <w:tcPr>
            <w:tcW w:w="2433" w:type="dxa"/>
            <w:vAlign w:val="center"/>
          </w:tcPr>
          <w:p w:rsidR="00AB277B" w:rsidRDefault="00AB277B" w:rsidP="001A2A6B">
            <w:pPr>
              <w:jc w:val="center"/>
            </w:pPr>
          </w:p>
        </w:tc>
      </w:tr>
    </w:tbl>
    <w:p w:rsidR="00A71987" w:rsidRDefault="00A71987" w:rsidP="00A71987">
      <w:pPr>
        <w:pStyle w:val="a4"/>
        <w:autoSpaceDE w:val="0"/>
        <w:autoSpaceDN w:val="0"/>
        <w:adjustRightInd w:val="0"/>
        <w:spacing w:before="120" w:after="120"/>
        <w:ind w:left="1920"/>
      </w:pPr>
      <w:r>
        <w:t xml:space="preserve">                     </w:t>
      </w:r>
    </w:p>
    <w:p w:rsidR="00A71987" w:rsidRDefault="00A71987" w:rsidP="00A71987">
      <w:pPr>
        <w:pStyle w:val="a4"/>
        <w:autoSpaceDE w:val="0"/>
        <w:autoSpaceDN w:val="0"/>
        <w:adjustRightInd w:val="0"/>
        <w:spacing w:before="120" w:after="120"/>
        <w:ind w:left="1920"/>
      </w:pPr>
    </w:p>
    <w:p w:rsidR="001A56B4" w:rsidRDefault="00A71987" w:rsidP="00A71987">
      <w:pPr>
        <w:pStyle w:val="a4"/>
        <w:autoSpaceDE w:val="0"/>
        <w:autoSpaceDN w:val="0"/>
        <w:adjustRightInd w:val="0"/>
        <w:spacing w:before="120" w:after="120"/>
        <w:ind w:left="1920"/>
        <w:rPr>
          <w:b/>
          <w:color w:val="000000"/>
          <w:sz w:val="28"/>
          <w:szCs w:val="28"/>
        </w:rPr>
      </w:pPr>
      <w:r>
        <w:t xml:space="preserve">                     </w:t>
      </w:r>
      <w:r w:rsidR="001A56B4">
        <w:rPr>
          <w:b/>
          <w:color w:val="000000"/>
          <w:sz w:val="28"/>
          <w:szCs w:val="28"/>
        </w:rPr>
        <w:t>5. Жилищный фонд</w:t>
      </w:r>
    </w:p>
    <w:p w:rsidR="00AB277B" w:rsidRDefault="00AB277B" w:rsidP="00AB27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2A6B">
        <w:rPr>
          <w:color w:val="000000"/>
          <w:sz w:val="28"/>
          <w:szCs w:val="28"/>
        </w:rPr>
        <w:t xml:space="preserve">        </w:t>
      </w:r>
      <w:r w:rsidR="001A2A6B">
        <w:rPr>
          <w:color w:val="000000"/>
          <w:sz w:val="28"/>
          <w:szCs w:val="28"/>
        </w:rPr>
        <w:t xml:space="preserve">Ориентировочная </w:t>
      </w:r>
      <w:r w:rsidR="001A2A6B" w:rsidRPr="001A2A6B">
        <w:rPr>
          <w:color w:val="000000"/>
          <w:sz w:val="28"/>
          <w:szCs w:val="28"/>
        </w:rPr>
        <w:t xml:space="preserve"> численность </w:t>
      </w:r>
      <w:r w:rsidR="001A2A6B">
        <w:rPr>
          <w:color w:val="000000"/>
          <w:sz w:val="28"/>
          <w:szCs w:val="28"/>
        </w:rPr>
        <w:t>населения района составит – 800 человек, исходя из количества размещаемых усадебных и блокированных жилых домов и принятого коэффициента  семейственности 3,1.</w:t>
      </w:r>
    </w:p>
    <w:p w:rsidR="0028549F" w:rsidRDefault="002A6E93" w:rsidP="00AB27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 xml:space="preserve"> размещается 262</w:t>
      </w:r>
      <w:r w:rsidR="001A2A6B">
        <w:rPr>
          <w:color w:val="000000"/>
          <w:sz w:val="28"/>
          <w:szCs w:val="28"/>
        </w:rPr>
        <w:t xml:space="preserve"> жилых дома, из них индивидуальной</w:t>
      </w:r>
      <w:r>
        <w:rPr>
          <w:color w:val="000000"/>
          <w:sz w:val="28"/>
          <w:szCs w:val="28"/>
        </w:rPr>
        <w:t xml:space="preserve"> усадебной жилой застройки – 226</w:t>
      </w:r>
      <w:r w:rsidR="001A2A6B">
        <w:rPr>
          <w:color w:val="000000"/>
          <w:sz w:val="28"/>
          <w:szCs w:val="28"/>
        </w:rPr>
        <w:t xml:space="preserve"> домов, блокированной жилой застройки – 36 домов. </w:t>
      </w:r>
    </w:p>
    <w:p w:rsidR="001A2A6B" w:rsidRDefault="0028549F" w:rsidP="00AB27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2A6B">
        <w:rPr>
          <w:color w:val="000000"/>
          <w:sz w:val="28"/>
          <w:szCs w:val="28"/>
        </w:rPr>
        <w:t xml:space="preserve">Блокированные жилые дома размещены в наиболее значимых местах поселка для создания более крупного масштаба и выразительности застройки района. </w:t>
      </w:r>
    </w:p>
    <w:p w:rsidR="001A2A6B" w:rsidRDefault="001A2A6B" w:rsidP="00AB27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 учетом принятой в генеральном плане средней нормы обеспеченности жилой площадью</w:t>
      </w:r>
      <w:r w:rsidR="0028549F">
        <w:rPr>
          <w:color w:val="000000"/>
          <w:sz w:val="28"/>
          <w:szCs w:val="28"/>
        </w:rPr>
        <w:t xml:space="preserve">  ( 40 м2/чел.)</w:t>
      </w:r>
      <w:r>
        <w:rPr>
          <w:color w:val="000000"/>
          <w:sz w:val="28"/>
          <w:szCs w:val="28"/>
        </w:rPr>
        <w:t xml:space="preserve">, общий жилой фонд района составит – </w:t>
      </w:r>
      <w:r w:rsidR="002A6E93">
        <w:rPr>
          <w:color w:val="000000"/>
          <w:sz w:val="28"/>
          <w:szCs w:val="28"/>
        </w:rPr>
        <w:t>31,4</w:t>
      </w:r>
      <w:r w:rsidR="0028549F">
        <w:rPr>
          <w:color w:val="000000"/>
          <w:sz w:val="28"/>
          <w:szCs w:val="28"/>
        </w:rPr>
        <w:t xml:space="preserve"> тыс. м2, в том числе: и</w:t>
      </w:r>
      <w:r w:rsidR="002A6E93">
        <w:rPr>
          <w:color w:val="000000"/>
          <w:sz w:val="28"/>
          <w:szCs w:val="28"/>
        </w:rPr>
        <w:t>ндивидуальных жилых домов – 27,1</w:t>
      </w:r>
      <w:r w:rsidR="0028549F">
        <w:rPr>
          <w:color w:val="000000"/>
          <w:sz w:val="28"/>
          <w:szCs w:val="28"/>
        </w:rPr>
        <w:t xml:space="preserve"> тыс</w:t>
      </w:r>
      <w:proofErr w:type="gramStart"/>
      <w:r w:rsidR="0028549F">
        <w:rPr>
          <w:color w:val="000000"/>
          <w:sz w:val="28"/>
          <w:szCs w:val="28"/>
        </w:rPr>
        <w:t>.м</w:t>
      </w:r>
      <w:proofErr w:type="gramEnd"/>
      <w:r w:rsidR="0028549F">
        <w:rPr>
          <w:color w:val="000000"/>
          <w:sz w:val="28"/>
          <w:szCs w:val="28"/>
        </w:rPr>
        <w:t>2, блокированных жилых домов – 4,3 тыс.м2.</w:t>
      </w:r>
    </w:p>
    <w:p w:rsidR="0028549F" w:rsidRPr="001A2A6B" w:rsidRDefault="0028549F" w:rsidP="00AB27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71987">
        <w:rPr>
          <w:color w:val="000000"/>
          <w:sz w:val="28"/>
          <w:szCs w:val="28"/>
        </w:rPr>
        <w:t xml:space="preserve"> Плотность застройки района составит – 10 чел</w:t>
      </w:r>
      <w:r w:rsidR="002A6E93">
        <w:rPr>
          <w:color w:val="000000"/>
          <w:sz w:val="28"/>
          <w:szCs w:val="28"/>
        </w:rPr>
        <w:t>./га, плотность жилого фонда 406</w:t>
      </w:r>
      <w:r w:rsidR="00A71987">
        <w:rPr>
          <w:color w:val="000000"/>
          <w:sz w:val="28"/>
          <w:szCs w:val="28"/>
        </w:rPr>
        <w:t xml:space="preserve"> м</w:t>
      </w:r>
      <w:proofErr w:type="gramStart"/>
      <w:r w:rsidR="00A71987">
        <w:rPr>
          <w:color w:val="000000"/>
          <w:sz w:val="28"/>
          <w:szCs w:val="28"/>
        </w:rPr>
        <w:t>2</w:t>
      </w:r>
      <w:proofErr w:type="gramEnd"/>
      <w:r w:rsidR="00A71987">
        <w:rPr>
          <w:color w:val="000000"/>
          <w:sz w:val="28"/>
          <w:szCs w:val="28"/>
        </w:rPr>
        <w:t>/га.</w:t>
      </w:r>
    </w:p>
    <w:p w:rsidR="00A71987" w:rsidRDefault="00870007" w:rsidP="00A71987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1987" w:rsidRPr="008107B7">
        <w:rPr>
          <w:sz w:val="28"/>
          <w:szCs w:val="28"/>
        </w:rPr>
        <w:t xml:space="preserve">  </w:t>
      </w:r>
    </w:p>
    <w:p w:rsidR="00A71987" w:rsidRDefault="00A71987" w:rsidP="00A71987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8107B7">
        <w:rPr>
          <w:sz w:val="28"/>
          <w:szCs w:val="28"/>
        </w:rPr>
        <w:t xml:space="preserve"> показатели </w:t>
      </w:r>
      <w:r>
        <w:rPr>
          <w:sz w:val="28"/>
          <w:szCs w:val="28"/>
        </w:rPr>
        <w:t>по жилому фонду</w:t>
      </w:r>
    </w:p>
    <w:p w:rsidR="00A71987" w:rsidRPr="008107B7" w:rsidRDefault="00A71987" w:rsidP="00A71987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626"/>
        <w:gridCol w:w="1292"/>
        <w:gridCol w:w="1417"/>
        <w:gridCol w:w="2433"/>
      </w:tblGrid>
      <w:tr w:rsidR="00DD4B81" w:rsidTr="001A2A6B">
        <w:tc>
          <w:tcPr>
            <w:tcW w:w="803" w:type="dxa"/>
            <w:vAlign w:val="center"/>
          </w:tcPr>
          <w:p w:rsidR="00DD4B81" w:rsidRPr="00DC2D41" w:rsidRDefault="00DD4B81" w:rsidP="001A2A6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04482C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6" w:type="dxa"/>
            <w:vAlign w:val="center"/>
          </w:tcPr>
          <w:p w:rsidR="00DD4B81" w:rsidRDefault="00DD4B81" w:rsidP="001A2A6B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92" w:type="dxa"/>
            <w:vAlign w:val="center"/>
          </w:tcPr>
          <w:p w:rsidR="00DD4B81" w:rsidRDefault="00DD4B81" w:rsidP="001A2A6B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Align w:val="center"/>
          </w:tcPr>
          <w:p w:rsidR="00DD4B81" w:rsidRDefault="00DD4B81" w:rsidP="001A2A6B">
            <w:pPr>
              <w:jc w:val="center"/>
            </w:pPr>
            <w:r>
              <w:t>Количество</w:t>
            </w:r>
          </w:p>
        </w:tc>
        <w:tc>
          <w:tcPr>
            <w:tcW w:w="2433" w:type="dxa"/>
            <w:vAlign w:val="center"/>
          </w:tcPr>
          <w:p w:rsidR="00DD4B81" w:rsidRDefault="00DD4B81" w:rsidP="001A2A6B">
            <w:pPr>
              <w:jc w:val="center"/>
            </w:pPr>
            <w:r>
              <w:t>Примечание</w:t>
            </w:r>
          </w:p>
        </w:tc>
      </w:tr>
      <w:tr w:rsidR="00DD4B81" w:rsidTr="001A2A6B">
        <w:tc>
          <w:tcPr>
            <w:tcW w:w="803" w:type="dxa"/>
            <w:vAlign w:val="center"/>
          </w:tcPr>
          <w:p w:rsidR="00DD4B81" w:rsidRDefault="00DD4B81" w:rsidP="001A2A6B">
            <w:pPr>
              <w:jc w:val="center"/>
            </w:pPr>
            <w:r>
              <w:t>1</w:t>
            </w:r>
          </w:p>
        </w:tc>
        <w:tc>
          <w:tcPr>
            <w:tcW w:w="3626" w:type="dxa"/>
            <w:vAlign w:val="center"/>
          </w:tcPr>
          <w:p w:rsidR="00DD4B81" w:rsidRDefault="00DD4B81" w:rsidP="001A2A6B">
            <w:r>
              <w:t xml:space="preserve">Численность населения </w:t>
            </w:r>
          </w:p>
        </w:tc>
        <w:tc>
          <w:tcPr>
            <w:tcW w:w="1292" w:type="dxa"/>
            <w:vAlign w:val="center"/>
          </w:tcPr>
          <w:p w:rsidR="00DD4B81" w:rsidRDefault="00DD4B81" w:rsidP="001A2A6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4B81" w:rsidRDefault="00470C1E" w:rsidP="001A2A6B">
            <w:pPr>
              <w:jc w:val="center"/>
            </w:pPr>
            <w:r>
              <w:t>800</w:t>
            </w:r>
          </w:p>
        </w:tc>
        <w:tc>
          <w:tcPr>
            <w:tcW w:w="2433" w:type="dxa"/>
            <w:vAlign w:val="center"/>
          </w:tcPr>
          <w:p w:rsidR="00DD4B81" w:rsidRDefault="00DD4B81" w:rsidP="001A2A6B">
            <w:pPr>
              <w:jc w:val="center"/>
            </w:pPr>
          </w:p>
        </w:tc>
      </w:tr>
      <w:tr w:rsidR="00DD4B81" w:rsidTr="001A2A6B">
        <w:tc>
          <w:tcPr>
            <w:tcW w:w="803" w:type="dxa"/>
            <w:vAlign w:val="center"/>
          </w:tcPr>
          <w:p w:rsidR="00DD4B81" w:rsidRDefault="00DD4B81" w:rsidP="001A2A6B">
            <w:pPr>
              <w:jc w:val="center"/>
            </w:pPr>
            <w:r>
              <w:t>2</w:t>
            </w:r>
          </w:p>
        </w:tc>
        <w:tc>
          <w:tcPr>
            <w:tcW w:w="3626" w:type="dxa"/>
            <w:vAlign w:val="center"/>
          </w:tcPr>
          <w:p w:rsidR="00DD4B81" w:rsidRDefault="00DD4B81" w:rsidP="001A2A6B">
            <w:r>
              <w:t>Общее количество жилых домов</w:t>
            </w:r>
          </w:p>
        </w:tc>
        <w:tc>
          <w:tcPr>
            <w:tcW w:w="1292" w:type="dxa"/>
            <w:vAlign w:val="center"/>
          </w:tcPr>
          <w:p w:rsidR="00DD4B81" w:rsidRDefault="00DD4B81" w:rsidP="001A2A6B">
            <w:pPr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DD4B81" w:rsidRDefault="00DD4B81" w:rsidP="001A2A6B">
            <w:pPr>
              <w:jc w:val="center"/>
            </w:pPr>
            <w:r>
              <w:t>26</w:t>
            </w:r>
            <w:r w:rsidR="00521B50">
              <w:t>2</w:t>
            </w:r>
          </w:p>
        </w:tc>
        <w:tc>
          <w:tcPr>
            <w:tcW w:w="2433" w:type="dxa"/>
            <w:vAlign w:val="center"/>
          </w:tcPr>
          <w:p w:rsidR="00DD4B81" w:rsidRDefault="00DD4B81" w:rsidP="001A2A6B">
            <w:pPr>
              <w:jc w:val="center"/>
            </w:pPr>
          </w:p>
        </w:tc>
      </w:tr>
      <w:tr w:rsidR="00DD4B81" w:rsidTr="001A2A6B">
        <w:tc>
          <w:tcPr>
            <w:tcW w:w="803" w:type="dxa"/>
            <w:vAlign w:val="center"/>
          </w:tcPr>
          <w:p w:rsidR="00DD4B81" w:rsidRDefault="00DD4B81" w:rsidP="001A2A6B">
            <w:pPr>
              <w:jc w:val="center"/>
            </w:pPr>
          </w:p>
        </w:tc>
        <w:tc>
          <w:tcPr>
            <w:tcW w:w="3626" w:type="dxa"/>
            <w:vAlign w:val="center"/>
          </w:tcPr>
          <w:p w:rsidR="00DD4B81" w:rsidRDefault="00DD4B81" w:rsidP="001A2A6B">
            <w:r>
              <w:t>В том числе:</w:t>
            </w:r>
          </w:p>
        </w:tc>
        <w:tc>
          <w:tcPr>
            <w:tcW w:w="1292" w:type="dxa"/>
          </w:tcPr>
          <w:p w:rsidR="00DD4B81" w:rsidRDefault="00DD4B81" w:rsidP="001A2A6B"/>
        </w:tc>
        <w:tc>
          <w:tcPr>
            <w:tcW w:w="1417" w:type="dxa"/>
            <w:vAlign w:val="center"/>
          </w:tcPr>
          <w:p w:rsidR="00DD4B81" w:rsidRDefault="00DD4B81" w:rsidP="001A2A6B">
            <w:pPr>
              <w:jc w:val="center"/>
            </w:pPr>
          </w:p>
        </w:tc>
        <w:tc>
          <w:tcPr>
            <w:tcW w:w="2433" w:type="dxa"/>
            <w:vAlign w:val="center"/>
          </w:tcPr>
          <w:p w:rsidR="00DD4B81" w:rsidRDefault="00DD4B81" w:rsidP="001A2A6B">
            <w:pPr>
              <w:jc w:val="center"/>
            </w:pPr>
          </w:p>
        </w:tc>
      </w:tr>
      <w:tr w:rsidR="00DD4B81" w:rsidTr="001A2A6B">
        <w:tc>
          <w:tcPr>
            <w:tcW w:w="803" w:type="dxa"/>
            <w:vAlign w:val="center"/>
          </w:tcPr>
          <w:p w:rsidR="00DD4B81" w:rsidRDefault="00DD4B81" w:rsidP="001A2A6B">
            <w:pPr>
              <w:jc w:val="center"/>
            </w:pPr>
          </w:p>
        </w:tc>
        <w:tc>
          <w:tcPr>
            <w:tcW w:w="3626" w:type="dxa"/>
            <w:vAlign w:val="center"/>
          </w:tcPr>
          <w:p w:rsidR="00DD4B81" w:rsidRDefault="00DD4B81" w:rsidP="001A2A6B">
            <w:r>
              <w:t>- индивидуальных</w:t>
            </w:r>
          </w:p>
        </w:tc>
        <w:tc>
          <w:tcPr>
            <w:tcW w:w="1292" w:type="dxa"/>
          </w:tcPr>
          <w:p w:rsidR="00DD4B81" w:rsidRDefault="00DD4B81" w:rsidP="001A2A6B">
            <w:pPr>
              <w:jc w:val="center"/>
            </w:pPr>
            <w:r w:rsidRPr="003A04C1">
              <w:t>штук</w:t>
            </w:r>
          </w:p>
        </w:tc>
        <w:tc>
          <w:tcPr>
            <w:tcW w:w="1417" w:type="dxa"/>
            <w:vAlign w:val="center"/>
          </w:tcPr>
          <w:p w:rsidR="00DD4B81" w:rsidRDefault="00DD4B81" w:rsidP="001A2A6B">
            <w:pPr>
              <w:jc w:val="center"/>
            </w:pPr>
            <w:r>
              <w:t>22</w:t>
            </w:r>
            <w:r w:rsidR="00521B50">
              <w:t>6</w:t>
            </w:r>
          </w:p>
        </w:tc>
        <w:tc>
          <w:tcPr>
            <w:tcW w:w="2433" w:type="dxa"/>
            <w:vAlign w:val="center"/>
          </w:tcPr>
          <w:p w:rsidR="00DD4B81" w:rsidRDefault="00DD4B81" w:rsidP="001A2A6B">
            <w:pPr>
              <w:jc w:val="center"/>
            </w:pPr>
          </w:p>
        </w:tc>
      </w:tr>
      <w:tr w:rsidR="00DD4B81" w:rsidTr="001A2A6B">
        <w:tc>
          <w:tcPr>
            <w:tcW w:w="803" w:type="dxa"/>
            <w:vAlign w:val="center"/>
          </w:tcPr>
          <w:p w:rsidR="00DD4B81" w:rsidRDefault="00DD4B81" w:rsidP="001A2A6B">
            <w:pPr>
              <w:jc w:val="center"/>
            </w:pPr>
          </w:p>
        </w:tc>
        <w:tc>
          <w:tcPr>
            <w:tcW w:w="3626" w:type="dxa"/>
            <w:vAlign w:val="center"/>
          </w:tcPr>
          <w:p w:rsidR="00DD4B81" w:rsidRDefault="00DD4B81" w:rsidP="001A2A6B">
            <w:r>
              <w:t>- блокированных</w:t>
            </w:r>
          </w:p>
        </w:tc>
        <w:tc>
          <w:tcPr>
            <w:tcW w:w="1292" w:type="dxa"/>
          </w:tcPr>
          <w:p w:rsidR="00DD4B81" w:rsidRDefault="00DD4B81" w:rsidP="001A2A6B">
            <w:pPr>
              <w:jc w:val="center"/>
            </w:pPr>
            <w:r w:rsidRPr="003A04C1">
              <w:t>штук</w:t>
            </w:r>
          </w:p>
        </w:tc>
        <w:tc>
          <w:tcPr>
            <w:tcW w:w="1417" w:type="dxa"/>
            <w:vAlign w:val="center"/>
          </w:tcPr>
          <w:p w:rsidR="00DD4B81" w:rsidRDefault="00DD4B81" w:rsidP="001A2A6B">
            <w:pPr>
              <w:jc w:val="center"/>
            </w:pPr>
            <w:r>
              <w:t>36</w:t>
            </w:r>
          </w:p>
        </w:tc>
        <w:tc>
          <w:tcPr>
            <w:tcW w:w="2433" w:type="dxa"/>
            <w:vAlign w:val="center"/>
          </w:tcPr>
          <w:p w:rsidR="00DD4B81" w:rsidRDefault="00DD4B81" w:rsidP="001A2A6B">
            <w:pPr>
              <w:jc w:val="center"/>
            </w:pPr>
          </w:p>
        </w:tc>
      </w:tr>
      <w:tr w:rsidR="00470C1E" w:rsidTr="001A2A6B">
        <w:tc>
          <w:tcPr>
            <w:tcW w:w="803" w:type="dxa"/>
            <w:vAlign w:val="center"/>
          </w:tcPr>
          <w:p w:rsidR="00470C1E" w:rsidRDefault="0028549F" w:rsidP="001A2A6B">
            <w:pPr>
              <w:jc w:val="center"/>
            </w:pPr>
            <w:r>
              <w:t>3</w:t>
            </w:r>
          </w:p>
        </w:tc>
        <w:tc>
          <w:tcPr>
            <w:tcW w:w="3626" w:type="dxa"/>
            <w:vAlign w:val="center"/>
          </w:tcPr>
          <w:p w:rsidR="00470C1E" w:rsidRDefault="00470C1E" w:rsidP="001A2A6B">
            <w:r>
              <w:t>Общая площадь жилого фонда</w:t>
            </w:r>
          </w:p>
        </w:tc>
        <w:tc>
          <w:tcPr>
            <w:tcW w:w="1292" w:type="dxa"/>
          </w:tcPr>
          <w:p w:rsidR="00470C1E" w:rsidRPr="003A04C1" w:rsidRDefault="00470C1E" w:rsidP="001A2A6B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70C1E" w:rsidRDefault="00470C1E" w:rsidP="001A2A6B">
            <w:pPr>
              <w:jc w:val="center"/>
            </w:pPr>
            <w:r>
              <w:t>31,</w:t>
            </w:r>
            <w:r w:rsidR="00521B50">
              <w:t>44</w:t>
            </w:r>
          </w:p>
        </w:tc>
        <w:tc>
          <w:tcPr>
            <w:tcW w:w="2433" w:type="dxa"/>
            <w:vAlign w:val="center"/>
          </w:tcPr>
          <w:p w:rsidR="00470C1E" w:rsidRDefault="00470C1E" w:rsidP="001A2A6B">
            <w:pPr>
              <w:jc w:val="center"/>
            </w:pPr>
          </w:p>
        </w:tc>
      </w:tr>
      <w:tr w:rsidR="001A2A6B" w:rsidTr="001A2A6B">
        <w:tc>
          <w:tcPr>
            <w:tcW w:w="803" w:type="dxa"/>
            <w:vAlign w:val="center"/>
          </w:tcPr>
          <w:p w:rsidR="001A2A6B" w:rsidRDefault="001A2A6B" w:rsidP="001A2A6B">
            <w:pPr>
              <w:jc w:val="center"/>
            </w:pPr>
          </w:p>
        </w:tc>
        <w:tc>
          <w:tcPr>
            <w:tcW w:w="3626" w:type="dxa"/>
            <w:vAlign w:val="center"/>
          </w:tcPr>
          <w:p w:rsidR="001A2A6B" w:rsidRDefault="001A2A6B" w:rsidP="001A2A6B">
            <w:r>
              <w:t>В том числе:</w:t>
            </w:r>
          </w:p>
        </w:tc>
        <w:tc>
          <w:tcPr>
            <w:tcW w:w="1292" w:type="dxa"/>
          </w:tcPr>
          <w:p w:rsidR="001A2A6B" w:rsidRDefault="001A2A6B" w:rsidP="001A2A6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2A6B" w:rsidRDefault="001A2A6B" w:rsidP="001A2A6B">
            <w:pPr>
              <w:jc w:val="center"/>
            </w:pPr>
          </w:p>
        </w:tc>
        <w:tc>
          <w:tcPr>
            <w:tcW w:w="2433" w:type="dxa"/>
            <w:vAlign w:val="center"/>
          </w:tcPr>
          <w:p w:rsidR="001A2A6B" w:rsidRDefault="001A2A6B" w:rsidP="001A2A6B">
            <w:pPr>
              <w:jc w:val="center"/>
            </w:pPr>
          </w:p>
        </w:tc>
      </w:tr>
      <w:tr w:rsidR="0028549F" w:rsidTr="001A2A6B">
        <w:tc>
          <w:tcPr>
            <w:tcW w:w="803" w:type="dxa"/>
            <w:vAlign w:val="center"/>
          </w:tcPr>
          <w:p w:rsidR="0028549F" w:rsidRDefault="0028549F" w:rsidP="001A2A6B">
            <w:pPr>
              <w:jc w:val="center"/>
            </w:pPr>
          </w:p>
        </w:tc>
        <w:tc>
          <w:tcPr>
            <w:tcW w:w="3626" w:type="dxa"/>
            <w:vAlign w:val="center"/>
          </w:tcPr>
          <w:p w:rsidR="0028549F" w:rsidRDefault="0028549F" w:rsidP="001A2A6B">
            <w:r>
              <w:t>- индивидуального жилого фонда</w:t>
            </w:r>
          </w:p>
        </w:tc>
        <w:tc>
          <w:tcPr>
            <w:tcW w:w="1292" w:type="dxa"/>
          </w:tcPr>
          <w:p w:rsidR="0028549F" w:rsidRDefault="0028549F" w:rsidP="0028549F">
            <w:pPr>
              <w:jc w:val="center"/>
            </w:pPr>
            <w:r w:rsidRPr="00635A7A">
              <w:t>тыс. м</w:t>
            </w:r>
            <w:proofErr w:type="gramStart"/>
            <w:r w:rsidRPr="00635A7A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8549F" w:rsidRDefault="0028549F" w:rsidP="001A2A6B">
            <w:pPr>
              <w:jc w:val="center"/>
            </w:pPr>
            <w:r>
              <w:t>27,</w:t>
            </w:r>
            <w:r w:rsidR="00521B50">
              <w:t>12</w:t>
            </w:r>
          </w:p>
        </w:tc>
        <w:tc>
          <w:tcPr>
            <w:tcW w:w="2433" w:type="dxa"/>
            <w:vAlign w:val="center"/>
          </w:tcPr>
          <w:p w:rsidR="0028549F" w:rsidRDefault="0028549F" w:rsidP="001A2A6B">
            <w:pPr>
              <w:jc w:val="center"/>
            </w:pPr>
          </w:p>
        </w:tc>
      </w:tr>
      <w:tr w:rsidR="0028549F" w:rsidTr="001A2A6B">
        <w:tc>
          <w:tcPr>
            <w:tcW w:w="803" w:type="dxa"/>
            <w:vAlign w:val="center"/>
          </w:tcPr>
          <w:p w:rsidR="0028549F" w:rsidRDefault="0028549F" w:rsidP="001A2A6B">
            <w:pPr>
              <w:jc w:val="center"/>
            </w:pPr>
          </w:p>
        </w:tc>
        <w:tc>
          <w:tcPr>
            <w:tcW w:w="3626" w:type="dxa"/>
            <w:vAlign w:val="center"/>
          </w:tcPr>
          <w:p w:rsidR="0028549F" w:rsidRDefault="0028549F" w:rsidP="001A2A6B">
            <w:r>
              <w:t>- блокированного жилого фонда</w:t>
            </w:r>
          </w:p>
        </w:tc>
        <w:tc>
          <w:tcPr>
            <w:tcW w:w="1292" w:type="dxa"/>
          </w:tcPr>
          <w:p w:rsidR="0028549F" w:rsidRDefault="0028549F" w:rsidP="0028549F">
            <w:pPr>
              <w:jc w:val="center"/>
            </w:pPr>
            <w:r w:rsidRPr="00635A7A">
              <w:t>тыс. м</w:t>
            </w:r>
            <w:proofErr w:type="gramStart"/>
            <w:r w:rsidRPr="00635A7A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8549F" w:rsidRDefault="0028549F" w:rsidP="001A2A6B">
            <w:pPr>
              <w:jc w:val="center"/>
            </w:pPr>
            <w:r>
              <w:t>4,32</w:t>
            </w:r>
          </w:p>
        </w:tc>
        <w:tc>
          <w:tcPr>
            <w:tcW w:w="2433" w:type="dxa"/>
            <w:vAlign w:val="center"/>
          </w:tcPr>
          <w:p w:rsidR="0028549F" w:rsidRDefault="0028549F" w:rsidP="001A2A6B">
            <w:pPr>
              <w:jc w:val="center"/>
            </w:pPr>
          </w:p>
        </w:tc>
      </w:tr>
      <w:tr w:rsidR="00AB277B" w:rsidTr="001A2A6B">
        <w:tc>
          <w:tcPr>
            <w:tcW w:w="803" w:type="dxa"/>
            <w:vAlign w:val="center"/>
          </w:tcPr>
          <w:p w:rsidR="00AB277B" w:rsidRDefault="0028549F" w:rsidP="001A2A6B">
            <w:pPr>
              <w:jc w:val="center"/>
            </w:pPr>
            <w:r>
              <w:t>4</w:t>
            </w:r>
          </w:p>
        </w:tc>
        <w:tc>
          <w:tcPr>
            <w:tcW w:w="3626" w:type="dxa"/>
            <w:vAlign w:val="center"/>
          </w:tcPr>
          <w:p w:rsidR="00AB277B" w:rsidRDefault="00AB277B" w:rsidP="001A2A6B">
            <w:r>
              <w:t>Плотность жилого фонда</w:t>
            </w:r>
          </w:p>
        </w:tc>
        <w:tc>
          <w:tcPr>
            <w:tcW w:w="1292" w:type="dxa"/>
          </w:tcPr>
          <w:p w:rsidR="00AB277B" w:rsidRPr="00CE5B41" w:rsidRDefault="00AB277B" w:rsidP="001A2A6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/га</w:t>
            </w:r>
          </w:p>
        </w:tc>
        <w:tc>
          <w:tcPr>
            <w:tcW w:w="1417" w:type="dxa"/>
            <w:vAlign w:val="center"/>
          </w:tcPr>
          <w:p w:rsidR="00AB277B" w:rsidRDefault="00AB277B" w:rsidP="001A2A6B">
            <w:pPr>
              <w:jc w:val="center"/>
            </w:pPr>
            <w:r>
              <w:t>40</w:t>
            </w:r>
            <w:r w:rsidR="00521B50">
              <w:t>6</w:t>
            </w:r>
          </w:p>
        </w:tc>
        <w:tc>
          <w:tcPr>
            <w:tcW w:w="2433" w:type="dxa"/>
            <w:vAlign w:val="center"/>
          </w:tcPr>
          <w:p w:rsidR="00AB277B" w:rsidRDefault="00AB277B" w:rsidP="001A2A6B">
            <w:pPr>
              <w:jc w:val="center"/>
            </w:pPr>
          </w:p>
        </w:tc>
      </w:tr>
      <w:tr w:rsidR="0028549F" w:rsidTr="001E4367">
        <w:tc>
          <w:tcPr>
            <w:tcW w:w="803" w:type="dxa"/>
            <w:vAlign w:val="center"/>
          </w:tcPr>
          <w:p w:rsidR="0028549F" w:rsidRDefault="0028549F" w:rsidP="001E4367">
            <w:pPr>
              <w:jc w:val="center"/>
            </w:pPr>
            <w:r>
              <w:t>5</w:t>
            </w:r>
          </w:p>
        </w:tc>
        <w:tc>
          <w:tcPr>
            <w:tcW w:w="3626" w:type="dxa"/>
            <w:vAlign w:val="center"/>
          </w:tcPr>
          <w:p w:rsidR="0028549F" w:rsidRDefault="0028549F" w:rsidP="001E4367">
            <w:r>
              <w:t>Коэффициент семейственности</w:t>
            </w:r>
          </w:p>
        </w:tc>
        <w:tc>
          <w:tcPr>
            <w:tcW w:w="1292" w:type="dxa"/>
          </w:tcPr>
          <w:p w:rsidR="0028549F" w:rsidRPr="003A04C1" w:rsidRDefault="0028549F" w:rsidP="001E43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28549F" w:rsidRDefault="0028549F" w:rsidP="001E4367">
            <w:pPr>
              <w:jc w:val="center"/>
            </w:pPr>
            <w:r>
              <w:t>3,1</w:t>
            </w:r>
          </w:p>
        </w:tc>
        <w:tc>
          <w:tcPr>
            <w:tcW w:w="2433" w:type="dxa"/>
            <w:vAlign w:val="center"/>
          </w:tcPr>
          <w:p w:rsidR="0028549F" w:rsidRDefault="0028549F" w:rsidP="001E4367">
            <w:pPr>
              <w:jc w:val="center"/>
            </w:pPr>
          </w:p>
        </w:tc>
      </w:tr>
      <w:tr w:rsidR="0028549F" w:rsidTr="001E4367">
        <w:tc>
          <w:tcPr>
            <w:tcW w:w="803" w:type="dxa"/>
            <w:vAlign w:val="center"/>
          </w:tcPr>
          <w:p w:rsidR="0028549F" w:rsidRDefault="0028549F" w:rsidP="001E4367">
            <w:pPr>
              <w:jc w:val="center"/>
            </w:pPr>
            <w:r>
              <w:t>6</w:t>
            </w:r>
          </w:p>
        </w:tc>
        <w:tc>
          <w:tcPr>
            <w:tcW w:w="3626" w:type="dxa"/>
            <w:vAlign w:val="center"/>
          </w:tcPr>
          <w:p w:rsidR="0028549F" w:rsidRDefault="0028549F" w:rsidP="001E4367">
            <w:r>
              <w:t>Средняя обеспеченность жилой площадью</w:t>
            </w:r>
          </w:p>
        </w:tc>
        <w:tc>
          <w:tcPr>
            <w:tcW w:w="1292" w:type="dxa"/>
          </w:tcPr>
          <w:p w:rsidR="0028549F" w:rsidRPr="003A04C1" w:rsidRDefault="0028549F" w:rsidP="001E4367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/чел</w:t>
            </w:r>
          </w:p>
        </w:tc>
        <w:tc>
          <w:tcPr>
            <w:tcW w:w="1417" w:type="dxa"/>
            <w:vAlign w:val="center"/>
          </w:tcPr>
          <w:p w:rsidR="0028549F" w:rsidRDefault="0028549F" w:rsidP="001E4367">
            <w:pPr>
              <w:jc w:val="center"/>
            </w:pPr>
            <w:r>
              <w:t>40</w:t>
            </w:r>
          </w:p>
        </w:tc>
        <w:tc>
          <w:tcPr>
            <w:tcW w:w="2433" w:type="dxa"/>
            <w:vAlign w:val="center"/>
          </w:tcPr>
          <w:p w:rsidR="0028549F" w:rsidRDefault="0028549F" w:rsidP="001E4367">
            <w:pPr>
              <w:jc w:val="center"/>
            </w:pPr>
          </w:p>
        </w:tc>
      </w:tr>
    </w:tbl>
    <w:p w:rsidR="00DD4B81" w:rsidRDefault="00DD4B81" w:rsidP="00DD4B81"/>
    <w:p w:rsidR="00E630A1" w:rsidRDefault="00E630A1" w:rsidP="00593A66">
      <w:pPr>
        <w:pStyle w:val="a4"/>
        <w:ind w:left="0"/>
        <w:jc w:val="both"/>
        <w:rPr>
          <w:b/>
          <w:sz w:val="28"/>
          <w:szCs w:val="28"/>
        </w:rPr>
      </w:pPr>
    </w:p>
    <w:p w:rsidR="00D871B7" w:rsidRPr="003F28B7" w:rsidRDefault="00E630A1" w:rsidP="003F28B7">
      <w:pPr>
        <w:pStyle w:val="a4"/>
        <w:ind w:left="0" w:firstLine="567"/>
        <w:jc w:val="center"/>
        <w:rPr>
          <w:b/>
          <w:sz w:val="28"/>
          <w:szCs w:val="28"/>
        </w:rPr>
      </w:pPr>
      <w:r w:rsidRPr="003F28B7">
        <w:rPr>
          <w:b/>
          <w:sz w:val="28"/>
          <w:szCs w:val="28"/>
        </w:rPr>
        <w:t>6.</w:t>
      </w:r>
      <w:r w:rsidR="00521B50">
        <w:rPr>
          <w:b/>
          <w:sz w:val="28"/>
          <w:szCs w:val="28"/>
        </w:rPr>
        <w:t xml:space="preserve"> </w:t>
      </w:r>
      <w:r w:rsidR="00D871B7" w:rsidRPr="003F28B7">
        <w:rPr>
          <w:b/>
          <w:sz w:val="28"/>
          <w:szCs w:val="28"/>
        </w:rPr>
        <w:t>Система социального и культурно-бытового обслуживания</w:t>
      </w:r>
      <w:r w:rsidR="003F28B7">
        <w:rPr>
          <w:b/>
          <w:sz w:val="28"/>
          <w:szCs w:val="28"/>
        </w:rPr>
        <w:t>.</w:t>
      </w:r>
    </w:p>
    <w:p w:rsidR="005464A6" w:rsidRDefault="005464A6" w:rsidP="003F28B7">
      <w:pPr>
        <w:pStyle w:val="a4"/>
        <w:ind w:left="0" w:firstLine="567"/>
        <w:jc w:val="both"/>
        <w:rPr>
          <w:sz w:val="28"/>
          <w:szCs w:val="28"/>
        </w:rPr>
      </w:pPr>
      <w:r w:rsidRPr="003F28B7">
        <w:rPr>
          <w:sz w:val="28"/>
          <w:szCs w:val="28"/>
        </w:rPr>
        <w:t xml:space="preserve">В </w:t>
      </w:r>
      <w:proofErr w:type="gramStart"/>
      <w:r w:rsidRPr="003F28B7">
        <w:rPr>
          <w:sz w:val="28"/>
          <w:szCs w:val="28"/>
        </w:rPr>
        <w:t>соответствии</w:t>
      </w:r>
      <w:proofErr w:type="gramEnd"/>
      <w:r w:rsidRPr="003F28B7">
        <w:rPr>
          <w:sz w:val="28"/>
          <w:szCs w:val="28"/>
        </w:rPr>
        <w:t xml:space="preserve"> с </w:t>
      </w:r>
      <w:r w:rsidR="002D07C0" w:rsidRPr="003F28B7">
        <w:rPr>
          <w:sz w:val="28"/>
          <w:szCs w:val="28"/>
        </w:rPr>
        <w:t xml:space="preserve">действующими </w:t>
      </w:r>
      <w:r w:rsidRPr="003F28B7">
        <w:rPr>
          <w:sz w:val="28"/>
          <w:szCs w:val="28"/>
        </w:rPr>
        <w:t>нормативными требованиями</w:t>
      </w:r>
      <w:r w:rsidR="002D07C0" w:rsidRPr="003F28B7">
        <w:rPr>
          <w:sz w:val="28"/>
          <w:szCs w:val="28"/>
        </w:rPr>
        <w:t xml:space="preserve"> по обеспечению населения объектами социальной инфраструктуры в проектируемом районе был  произведен расчет потребности в объектах социального назначения и культурно-бытового обслуживания. Результаты </w:t>
      </w:r>
      <w:r w:rsidR="00DC2B16">
        <w:rPr>
          <w:sz w:val="28"/>
          <w:szCs w:val="28"/>
        </w:rPr>
        <w:t xml:space="preserve">расчета приведены в таблице 6.1. </w:t>
      </w:r>
      <w:proofErr w:type="gramStart"/>
      <w:r w:rsidR="00DC2B16">
        <w:rPr>
          <w:sz w:val="28"/>
          <w:szCs w:val="28"/>
        </w:rPr>
        <w:t>Размещение объектов общественного обслуживания приведены на схеме 3</w:t>
      </w:r>
      <w:r w:rsidR="008E6296" w:rsidRPr="003F28B7">
        <w:rPr>
          <w:sz w:val="28"/>
          <w:szCs w:val="28"/>
        </w:rPr>
        <w:t xml:space="preserve"> </w:t>
      </w:r>
      <w:proofErr w:type="gramEnd"/>
    </w:p>
    <w:p w:rsidR="001E4367" w:rsidRPr="003F28B7" w:rsidRDefault="001E4367" w:rsidP="003F28B7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проектируемом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размещаются объекты дошкольного и школьного образования: детский сад </w:t>
      </w:r>
      <w:r w:rsidRPr="003F28B7">
        <w:rPr>
          <w:sz w:val="28"/>
          <w:szCs w:val="28"/>
        </w:rPr>
        <w:t>(минимальная вместимость</w:t>
      </w:r>
      <w:r>
        <w:rPr>
          <w:sz w:val="28"/>
          <w:szCs w:val="28"/>
        </w:rPr>
        <w:t xml:space="preserve"> по расчету</w:t>
      </w:r>
      <w:r w:rsidRPr="003F28B7">
        <w:rPr>
          <w:sz w:val="28"/>
          <w:szCs w:val="28"/>
        </w:rPr>
        <w:t xml:space="preserve"> – 40 мест</w:t>
      </w:r>
      <w:r>
        <w:rPr>
          <w:sz w:val="28"/>
          <w:szCs w:val="28"/>
        </w:rPr>
        <w:t>, экс. № 1</w:t>
      </w:r>
      <w:r w:rsidRPr="003F28B7">
        <w:rPr>
          <w:sz w:val="28"/>
          <w:szCs w:val="28"/>
        </w:rPr>
        <w:t>)</w:t>
      </w:r>
      <w:r>
        <w:rPr>
          <w:sz w:val="28"/>
          <w:szCs w:val="28"/>
        </w:rPr>
        <w:t>, общеобразовательная школа (</w:t>
      </w:r>
      <w:proofErr w:type="spellStart"/>
      <w:r>
        <w:rPr>
          <w:sz w:val="28"/>
          <w:szCs w:val="28"/>
        </w:rPr>
        <w:t>экс.№</w:t>
      </w:r>
      <w:proofErr w:type="spellEnd"/>
      <w:r>
        <w:rPr>
          <w:sz w:val="28"/>
          <w:szCs w:val="28"/>
        </w:rPr>
        <w:t xml:space="preserve"> 16). Размещение общеобразовательной школы имеет рекомендательный характер, определено на перспективу доля обеспечения нужд не только данного района, но и других районов села.</w:t>
      </w:r>
    </w:p>
    <w:p w:rsidR="001E4367" w:rsidRDefault="002D07C0" w:rsidP="003F28B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F28B7">
        <w:rPr>
          <w:sz w:val="28"/>
          <w:szCs w:val="28"/>
        </w:rPr>
        <w:t xml:space="preserve">Для </w:t>
      </w:r>
      <w:r w:rsidR="001E4367">
        <w:rPr>
          <w:sz w:val="28"/>
          <w:szCs w:val="28"/>
        </w:rPr>
        <w:t xml:space="preserve">размещения </w:t>
      </w:r>
      <w:r w:rsidRPr="003F28B7">
        <w:rPr>
          <w:sz w:val="28"/>
          <w:szCs w:val="28"/>
        </w:rPr>
        <w:t>об</w:t>
      </w:r>
      <w:r w:rsidR="001E4367">
        <w:rPr>
          <w:sz w:val="28"/>
          <w:szCs w:val="28"/>
        </w:rPr>
        <w:t>ъектов культурно-бытового обслуживания</w:t>
      </w:r>
      <w:r w:rsidRPr="003F28B7">
        <w:rPr>
          <w:sz w:val="28"/>
          <w:szCs w:val="28"/>
        </w:rPr>
        <w:t xml:space="preserve"> предлагается выделить </w:t>
      </w:r>
      <w:r w:rsidR="001E4367">
        <w:rPr>
          <w:sz w:val="28"/>
          <w:szCs w:val="28"/>
        </w:rPr>
        <w:t xml:space="preserve">три  общественных центра: </w:t>
      </w:r>
      <w:r w:rsidRPr="003F28B7">
        <w:rPr>
          <w:sz w:val="28"/>
          <w:szCs w:val="28"/>
        </w:rPr>
        <w:t xml:space="preserve"> </w:t>
      </w:r>
      <w:r w:rsidR="001E4367">
        <w:rPr>
          <w:color w:val="000000"/>
          <w:sz w:val="28"/>
          <w:szCs w:val="28"/>
        </w:rPr>
        <w:t xml:space="preserve">Торгово-рыночный комплекс (ТРК - эсп.№2), </w:t>
      </w:r>
      <w:r w:rsidR="00D53BCF">
        <w:rPr>
          <w:color w:val="000000"/>
          <w:sz w:val="28"/>
          <w:szCs w:val="28"/>
        </w:rPr>
        <w:t xml:space="preserve"> </w:t>
      </w:r>
      <w:proofErr w:type="spellStart"/>
      <w:r w:rsidR="001E4367">
        <w:rPr>
          <w:color w:val="000000"/>
          <w:sz w:val="28"/>
          <w:szCs w:val="28"/>
        </w:rPr>
        <w:t>Культурно-оздоровительно-спортивный</w:t>
      </w:r>
      <w:proofErr w:type="spellEnd"/>
      <w:r w:rsidR="001E4367">
        <w:rPr>
          <w:color w:val="000000"/>
          <w:sz w:val="28"/>
          <w:szCs w:val="28"/>
        </w:rPr>
        <w:t xml:space="preserve"> комплекс (КОСК – экс. № 3),  Магазин (экс. № 4). </w:t>
      </w:r>
    </w:p>
    <w:p w:rsidR="001E4367" w:rsidRDefault="001E4367" w:rsidP="003F28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Торгово-рыночный комплекс </w:t>
      </w:r>
      <w:r w:rsidR="001305C1">
        <w:rPr>
          <w:color w:val="000000"/>
          <w:sz w:val="28"/>
          <w:szCs w:val="28"/>
        </w:rPr>
        <w:t xml:space="preserve">расположен вблизи основной дороги села – </w:t>
      </w:r>
      <w:proofErr w:type="spellStart"/>
      <w:r w:rsidR="001305C1">
        <w:rPr>
          <w:color w:val="000000"/>
          <w:sz w:val="28"/>
          <w:szCs w:val="28"/>
        </w:rPr>
        <w:t>ул</w:t>
      </w:r>
      <w:proofErr w:type="gramStart"/>
      <w:r w:rsidR="001305C1">
        <w:rPr>
          <w:color w:val="000000"/>
          <w:sz w:val="28"/>
          <w:szCs w:val="28"/>
        </w:rPr>
        <w:t>.М</w:t>
      </w:r>
      <w:proofErr w:type="gramEnd"/>
      <w:r w:rsidR="001305C1">
        <w:rPr>
          <w:color w:val="000000"/>
          <w:sz w:val="28"/>
          <w:szCs w:val="28"/>
        </w:rPr>
        <w:t>ингалева</w:t>
      </w:r>
      <w:proofErr w:type="spellEnd"/>
      <w:r w:rsidR="001305C1">
        <w:rPr>
          <w:color w:val="000000"/>
          <w:sz w:val="28"/>
          <w:szCs w:val="28"/>
        </w:rPr>
        <w:t xml:space="preserve">, </w:t>
      </w:r>
      <w:r w:rsidR="00D53BCF">
        <w:rPr>
          <w:color w:val="000000"/>
          <w:sz w:val="28"/>
          <w:szCs w:val="28"/>
        </w:rPr>
        <w:t xml:space="preserve"> в расчете на обслуживание населения всего села Туринская Слобода и других населенных пунктов поселения и  муниципального района.</w:t>
      </w:r>
      <w:r w:rsidR="00D53BCF">
        <w:rPr>
          <w:sz w:val="28"/>
          <w:szCs w:val="28"/>
        </w:rPr>
        <w:t xml:space="preserve">  В ТРЦ размещаются</w:t>
      </w:r>
      <w:r w:rsidR="001305C1">
        <w:rPr>
          <w:sz w:val="28"/>
          <w:szCs w:val="28"/>
        </w:rPr>
        <w:t xml:space="preserve">, </w:t>
      </w:r>
      <w:r w:rsidR="00D53BCF">
        <w:rPr>
          <w:sz w:val="28"/>
          <w:szCs w:val="28"/>
        </w:rPr>
        <w:t xml:space="preserve"> кроме </w:t>
      </w:r>
      <w:r w:rsidR="001305C1">
        <w:rPr>
          <w:sz w:val="28"/>
          <w:szCs w:val="28"/>
        </w:rPr>
        <w:t xml:space="preserve">открытых и </w:t>
      </w:r>
      <w:r w:rsidR="00D53BCF">
        <w:rPr>
          <w:sz w:val="28"/>
          <w:szCs w:val="28"/>
        </w:rPr>
        <w:t>закрытых торговых залов</w:t>
      </w:r>
      <w:r w:rsidR="00D53BCF" w:rsidRPr="00D53BCF">
        <w:rPr>
          <w:sz w:val="28"/>
          <w:szCs w:val="28"/>
        </w:rPr>
        <w:t xml:space="preserve">, </w:t>
      </w:r>
      <w:r w:rsidR="001305C1">
        <w:rPr>
          <w:sz w:val="28"/>
          <w:szCs w:val="28"/>
        </w:rPr>
        <w:t>объекты обслуживания проектируемого района:</w:t>
      </w:r>
      <w:r w:rsidR="00D53BCF" w:rsidRPr="00D53BCF">
        <w:rPr>
          <w:sz w:val="28"/>
          <w:szCs w:val="28"/>
        </w:rPr>
        <w:t xml:space="preserve"> отделение связи, отделение банка,  аптека, </w:t>
      </w:r>
      <w:r w:rsidR="00D53BCF">
        <w:rPr>
          <w:sz w:val="28"/>
          <w:szCs w:val="28"/>
        </w:rPr>
        <w:t>пункт раздачи детского питания.</w:t>
      </w:r>
      <w:r w:rsidR="001305C1">
        <w:rPr>
          <w:sz w:val="28"/>
          <w:szCs w:val="28"/>
        </w:rPr>
        <w:t xml:space="preserve"> </w:t>
      </w:r>
    </w:p>
    <w:p w:rsidR="001305C1" w:rsidRDefault="001305C1" w:rsidP="003F28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Другим объектом торговли товарами первой необходимости является магазин по бульвару Вяземского, рассчитанный на обслуживание прилегающих жилых домов.</w:t>
      </w:r>
    </w:p>
    <w:p w:rsidR="00DA65FE" w:rsidRDefault="001305C1" w:rsidP="00DA65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границе проектируемого района, на выходе к восточной парковой зоне предлагается размещение универсального культурно-оздоровительного комплекса со спортивной открытой площадкой. Универсальные культурно-оздоровительные центры – являются достаточно опробованным  и </w:t>
      </w:r>
      <w:r w:rsidR="00DA65FE">
        <w:rPr>
          <w:sz w:val="28"/>
          <w:szCs w:val="28"/>
        </w:rPr>
        <w:t xml:space="preserve"> удобным типом здания для сельской местности, позволяющим решить сразу много задач по поднятию культурного уровня  и досуга населения.</w:t>
      </w:r>
      <w:r w:rsidR="00DA65FE" w:rsidRPr="00DA65FE">
        <w:t xml:space="preserve"> </w:t>
      </w:r>
      <w:r w:rsidR="00DA65FE" w:rsidRPr="00DA65FE">
        <w:rPr>
          <w:sz w:val="28"/>
          <w:szCs w:val="28"/>
        </w:rPr>
        <w:t>Униве</w:t>
      </w:r>
      <w:r w:rsidR="00DA65FE">
        <w:rPr>
          <w:sz w:val="28"/>
          <w:szCs w:val="28"/>
        </w:rPr>
        <w:t>р</w:t>
      </w:r>
      <w:r w:rsidR="00DA65FE" w:rsidRPr="00DA65FE">
        <w:rPr>
          <w:sz w:val="28"/>
          <w:szCs w:val="28"/>
        </w:rPr>
        <w:t xml:space="preserve">сальный зал, являющийся основой планировки такого </w:t>
      </w:r>
      <w:r w:rsidR="00DA65FE">
        <w:rPr>
          <w:sz w:val="28"/>
          <w:szCs w:val="28"/>
        </w:rPr>
        <w:t xml:space="preserve">комплекса, предназначен  как для проведения культурных мероприятий, так и занятий спортом. Универсальный зал дополняется более мелкими помещениями, в которых могут разместиться: клубные кружковые помещения, тренажеры, библиотека, баня-сауна,  помещения для инвентаря и другие. На базе </w:t>
      </w:r>
      <w:proofErr w:type="spellStart"/>
      <w:r w:rsidR="00DA65FE">
        <w:rPr>
          <w:sz w:val="28"/>
          <w:szCs w:val="28"/>
        </w:rPr>
        <w:t>КОСКа</w:t>
      </w:r>
      <w:proofErr w:type="spellEnd"/>
      <w:r w:rsidR="00DA65FE">
        <w:rPr>
          <w:sz w:val="28"/>
          <w:szCs w:val="28"/>
        </w:rPr>
        <w:t xml:space="preserve"> может работать детская спортивная школа, лыжная турбаза. </w:t>
      </w:r>
    </w:p>
    <w:p w:rsidR="00DA65FE" w:rsidRDefault="00DA65FE" w:rsidP="00DA65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Проектом </w:t>
      </w:r>
      <w:proofErr w:type="gramStart"/>
      <w:r>
        <w:rPr>
          <w:sz w:val="28"/>
          <w:szCs w:val="28"/>
        </w:rPr>
        <w:t>предполагается</w:t>
      </w:r>
      <w:proofErr w:type="gramEnd"/>
      <w:r>
        <w:rPr>
          <w:sz w:val="28"/>
          <w:szCs w:val="28"/>
        </w:rPr>
        <w:t xml:space="preserve"> что в  жилых домах, расположенных</w:t>
      </w:r>
      <w:r w:rsidR="00F55BF2">
        <w:rPr>
          <w:sz w:val="28"/>
          <w:szCs w:val="28"/>
        </w:rPr>
        <w:t xml:space="preserve"> вблизи общественных центров и на главных внутренних планировочных осях района могут размещаться встроено-пристроенные объекты общественного обслуживания. Такая система вполне соответствует развитию мелкого бизнеса происходящего на местах.</w:t>
      </w:r>
    </w:p>
    <w:p w:rsidR="00F55BF2" w:rsidRDefault="00F55BF2" w:rsidP="00DA65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улице Достоевского предлагается разместить офисы (</w:t>
      </w:r>
      <w:proofErr w:type="spellStart"/>
      <w:r>
        <w:rPr>
          <w:sz w:val="28"/>
          <w:szCs w:val="28"/>
        </w:rPr>
        <w:t>экс.№</w:t>
      </w:r>
      <w:proofErr w:type="spellEnd"/>
      <w:r>
        <w:rPr>
          <w:sz w:val="28"/>
          <w:szCs w:val="28"/>
        </w:rPr>
        <w:t xml:space="preserve"> 11,12,13,14)</w:t>
      </w:r>
      <w:r w:rsidR="008C36AF">
        <w:rPr>
          <w:sz w:val="28"/>
          <w:szCs w:val="28"/>
        </w:rPr>
        <w:t xml:space="preserve">  фирм  местного и районного значения, а также </w:t>
      </w:r>
      <w:proofErr w:type="spellStart"/>
      <w:r w:rsidR="008C36AF">
        <w:rPr>
          <w:sz w:val="28"/>
          <w:szCs w:val="28"/>
        </w:rPr>
        <w:t>мини-гостинницу</w:t>
      </w:r>
      <w:proofErr w:type="spellEnd"/>
      <w:r w:rsidR="008C36AF">
        <w:rPr>
          <w:sz w:val="28"/>
          <w:szCs w:val="28"/>
        </w:rPr>
        <w:t xml:space="preserve"> </w:t>
      </w:r>
      <w:proofErr w:type="gramStart"/>
      <w:r w:rsidR="008C36AF">
        <w:rPr>
          <w:sz w:val="28"/>
          <w:szCs w:val="28"/>
        </w:rPr>
        <w:t xml:space="preserve">( </w:t>
      </w:r>
      <w:proofErr w:type="spellStart"/>
      <w:proofErr w:type="gramEnd"/>
      <w:r w:rsidR="008C36AF">
        <w:rPr>
          <w:sz w:val="28"/>
          <w:szCs w:val="28"/>
        </w:rPr>
        <w:t>эсп.№</w:t>
      </w:r>
      <w:proofErr w:type="spellEnd"/>
      <w:r w:rsidR="008C36AF">
        <w:rPr>
          <w:sz w:val="28"/>
          <w:szCs w:val="28"/>
        </w:rPr>
        <w:t xml:space="preserve"> 9), химчистку (экс.№10). По улице Пушкина могут разместиться: </w:t>
      </w:r>
      <w:proofErr w:type="spellStart"/>
      <w:r w:rsidR="008C36AF">
        <w:rPr>
          <w:sz w:val="28"/>
          <w:szCs w:val="28"/>
        </w:rPr>
        <w:t>минимагазин</w:t>
      </w:r>
      <w:proofErr w:type="spellEnd"/>
      <w:r w:rsidR="008C36AF">
        <w:rPr>
          <w:sz w:val="28"/>
          <w:szCs w:val="28"/>
        </w:rPr>
        <w:t xml:space="preserve"> (эсп.№5), мастерские по ремонту мелкой техники </w:t>
      </w:r>
      <w:proofErr w:type="gramStart"/>
      <w:r w:rsidR="008C36AF">
        <w:rPr>
          <w:sz w:val="28"/>
          <w:szCs w:val="28"/>
        </w:rPr>
        <w:t xml:space="preserve">( </w:t>
      </w:r>
      <w:proofErr w:type="gramEnd"/>
      <w:r w:rsidR="008C36AF">
        <w:rPr>
          <w:sz w:val="28"/>
          <w:szCs w:val="28"/>
        </w:rPr>
        <w:t>экс.№6), ремонту одежды и обуви (</w:t>
      </w:r>
      <w:proofErr w:type="spellStart"/>
      <w:r w:rsidR="008C36AF">
        <w:rPr>
          <w:sz w:val="28"/>
          <w:szCs w:val="28"/>
        </w:rPr>
        <w:t>экс.№</w:t>
      </w:r>
      <w:proofErr w:type="spellEnd"/>
      <w:r w:rsidR="008C36AF">
        <w:rPr>
          <w:sz w:val="28"/>
          <w:szCs w:val="28"/>
        </w:rPr>
        <w:t xml:space="preserve"> 8), парикмахерская (экс.№7).</w:t>
      </w:r>
    </w:p>
    <w:p w:rsidR="008C36AF" w:rsidRPr="003F28B7" w:rsidRDefault="008C36AF" w:rsidP="008C36AF">
      <w:pPr>
        <w:pStyle w:val="a4"/>
        <w:ind w:left="0" w:firstLine="567"/>
        <w:jc w:val="both"/>
        <w:rPr>
          <w:sz w:val="28"/>
          <w:szCs w:val="28"/>
        </w:rPr>
      </w:pPr>
      <w:r w:rsidRPr="003F28B7">
        <w:rPr>
          <w:sz w:val="28"/>
          <w:szCs w:val="28"/>
        </w:rPr>
        <w:t>Кроме необходимого набора объектов обслуживания в намеченных центрах могут размещаться  дополнительные функции и услуги в соответствии с коммерческими интересами застройщиков.</w:t>
      </w:r>
    </w:p>
    <w:p w:rsidR="008C36AF" w:rsidRPr="003F28B7" w:rsidRDefault="008C36AF" w:rsidP="008C36AF">
      <w:pPr>
        <w:pStyle w:val="a4"/>
        <w:ind w:left="0" w:firstLine="567"/>
        <w:jc w:val="both"/>
        <w:rPr>
          <w:sz w:val="28"/>
          <w:szCs w:val="28"/>
        </w:rPr>
      </w:pPr>
      <w:r w:rsidRPr="003F28B7">
        <w:rPr>
          <w:sz w:val="28"/>
          <w:szCs w:val="28"/>
        </w:rPr>
        <w:t xml:space="preserve">Характеристика места размещения, площади  и состава объектов культурно-бытового обслуживания  приведены в таблице 6.2.  </w:t>
      </w:r>
    </w:p>
    <w:p w:rsidR="008C36AF" w:rsidRDefault="008C36AF" w:rsidP="008C36AF">
      <w:pPr>
        <w:pStyle w:val="a4"/>
        <w:ind w:left="0" w:firstLine="567"/>
        <w:jc w:val="both"/>
        <w:rPr>
          <w:sz w:val="28"/>
          <w:szCs w:val="28"/>
        </w:rPr>
      </w:pPr>
      <w:r w:rsidRPr="003F28B7">
        <w:rPr>
          <w:sz w:val="28"/>
          <w:szCs w:val="28"/>
        </w:rPr>
        <w:t>Потребности в объектах среднего общего и специального образования, школе искусств, медицинском обслуживании должны удовлетворяться в ближайших объектах села</w:t>
      </w:r>
      <w:r>
        <w:rPr>
          <w:sz w:val="28"/>
          <w:szCs w:val="28"/>
        </w:rPr>
        <w:t xml:space="preserve"> Туринская Слобода.</w:t>
      </w:r>
    </w:p>
    <w:p w:rsidR="00DA65FE" w:rsidRDefault="00DA65FE" w:rsidP="003F28B7">
      <w:pPr>
        <w:autoSpaceDE w:val="0"/>
        <w:autoSpaceDN w:val="0"/>
        <w:adjustRightInd w:val="0"/>
        <w:ind w:firstLine="567"/>
        <w:jc w:val="both"/>
      </w:pPr>
    </w:p>
    <w:p w:rsidR="008B0641" w:rsidRPr="00A71987" w:rsidRDefault="008B0641" w:rsidP="008B0641">
      <w:pPr>
        <w:jc w:val="center"/>
        <w:rPr>
          <w:sz w:val="28"/>
          <w:szCs w:val="28"/>
        </w:rPr>
      </w:pPr>
      <w:r w:rsidRPr="00A71987">
        <w:rPr>
          <w:sz w:val="28"/>
          <w:szCs w:val="28"/>
        </w:rPr>
        <w:t>Расчет системы культурно-бытового обслуживания</w:t>
      </w:r>
    </w:p>
    <w:p w:rsidR="008B0641" w:rsidRPr="00E36CE1" w:rsidRDefault="008B0641" w:rsidP="008B064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6.1</w:t>
      </w:r>
    </w:p>
    <w:p w:rsidR="008B0641" w:rsidRPr="003F28B7" w:rsidRDefault="008B0641" w:rsidP="008B0641">
      <w:pPr>
        <w:rPr>
          <w:sz w:val="28"/>
          <w:szCs w:val="28"/>
        </w:rPr>
      </w:pPr>
      <w:r w:rsidRPr="003F28B7">
        <w:rPr>
          <w:sz w:val="28"/>
          <w:szCs w:val="28"/>
        </w:rPr>
        <w:t xml:space="preserve">Население             -  </w:t>
      </w:r>
      <w:r w:rsidRPr="003F28B7">
        <w:rPr>
          <w:sz w:val="28"/>
          <w:szCs w:val="28"/>
          <w:lang w:val="en-US"/>
        </w:rPr>
        <w:t>800</w:t>
      </w:r>
      <w:r w:rsidRPr="003F28B7">
        <w:rPr>
          <w:sz w:val="28"/>
          <w:szCs w:val="28"/>
        </w:rPr>
        <w:t xml:space="preserve">    чел.</w:t>
      </w:r>
    </w:p>
    <w:p w:rsidR="008B0641" w:rsidRPr="003F28B7" w:rsidRDefault="008B0641" w:rsidP="008B0641">
      <w:pPr>
        <w:rPr>
          <w:sz w:val="28"/>
          <w:szCs w:val="28"/>
          <w:vertAlign w:val="superscript"/>
        </w:rPr>
      </w:pPr>
      <w:r w:rsidRPr="003F28B7">
        <w:rPr>
          <w:sz w:val="28"/>
          <w:szCs w:val="28"/>
        </w:rPr>
        <w:t xml:space="preserve">Жилой фонд         -  </w:t>
      </w:r>
      <w:r w:rsidRPr="003F28B7">
        <w:rPr>
          <w:sz w:val="28"/>
          <w:szCs w:val="28"/>
          <w:lang w:val="en-US"/>
        </w:rPr>
        <w:t>30000</w:t>
      </w:r>
      <w:r w:rsidRPr="003F28B7">
        <w:rPr>
          <w:sz w:val="28"/>
          <w:szCs w:val="28"/>
        </w:rPr>
        <w:t xml:space="preserve"> м</w:t>
      </w:r>
      <w:proofErr w:type="gramStart"/>
      <w:r w:rsidRPr="003F28B7">
        <w:rPr>
          <w:sz w:val="28"/>
          <w:szCs w:val="28"/>
          <w:vertAlign w:val="superscript"/>
        </w:rPr>
        <w:t>2</w:t>
      </w:r>
      <w:proofErr w:type="gramEnd"/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268"/>
        <w:gridCol w:w="1701"/>
        <w:gridCol w:w="1804"/>
      </w:tblGrid>
      <w:tr w:rsidR="008B0641" w:rsidRPr="001305C1" w:rsidTr="000D69B6">
        <w:trPr>
          <w:trHeight w:val="278"/>
          <w:tblHeader/>
        </w:trPr>
        <w:tc>
          <w:tcPr>
            <w:tcW w:w="4219" w:type="dxa"/>
            <w:vAlign w:val="center"/>
          </w:tcPr>
          <w:p w:rsidR="008B0641" w:rsidRPr="001305C1" w:rsidRDefault="008B0641" w:rsidP="003F28B7">
            <w:pPr>
              <w:jc w:val="center"/>
            </w:pPr>
            <w:r w:rsidRPr="001305C1">
              <w:t>Вид обслуживания</w:t>
            </w:r>
          </w:p>
        </w:tc>
        <w:tc>
          <w:tcPr>
            <w:tcW w:w="2268" w:type="dxa"/>
            <w:vAlign w:val="center"/>
          </w:tcPr>
          <w:p w:rsidR="008B0641" w:rsidRPr="001305C1" w:rsidRDefault="008B0641" w:rsidP="003F28B7">
            <w:pPr>
              <w:jc w:val="center"/>
            </w:pPr>
            <w:r w:rsidRPr="001305C1">
              <w:t>Норма обеспеченности</w:t>
            </w:r>
          </w:p>
        </w:tc>
        <w:tc>
          <w:tcPr>
            <w:tcW w:w="1701" w:type="dxa"/>
            <w:vAlign w:val="center"/>
          </w:tcPr>
          <w:p w:rsidR="008B0641" w:rsidRPr="001305C1" w:rsidRDefault="008B0641" w:rsidP="003F28B7">
            <w:pPr>
              <w:jc w:val="center"/>
            </w:pPr>
            <w:r w:rsidRPr="001305C1">
              <w:t>Показатель</w:t>
            </w:r>
          </w:p>
        </w:tc>
        <w:tc>
          <w:tcPr>
            <w:tcW w:w="1804" w:type="dxa"/>
            <w:vAlign w:val="center"/>
          </w:tcPr>
          <w:p w:rsidR="008B0641" w:rsidRPr="001305C1" w:rsidRDefault="008B0641" w:rsidP="003F28B7">
            <w:pPr>
              <w:jc w:val="center"/>
            </w:pPr>
            <w:r w:rsidRPr="001305C1">
              <w:t>Место размещения</w:t>
            </w:r>
          </w:p>
          <w:p w:rsidR="008B0641" w:rsidRPr="001305C1" w:rsidRDefault="008B0641" w:rsidP="003F28B7">
            <w:pPr>
              <w:jc w:val="center"/>
            </w:pPr>
          </w:p>
        </w:tc>
      </w:tr>
      <w:tr w:rsidR="007F2B78" w:rsidRPr="001305C1" w:rsidTr="007F2B78">
        <w:trPr>
          <w:trHeight w:val="278"/>
        </w:trPr>
        <w:tc>
          <w:tcPr>
            <w:tcW w:w="9992" w:type="dxa"/>
            <w:gridSpan w:val="4"/>
          </w:tcPr>
          <w:p w:rsidR="007F2B78" w:rsidRPr="001305C1" w:rsidRDefault="007F2B78" w:rsidP="007F2B78">
            <w:pPr>
              <w:jc w:val="center"/>
              <w:rPr>
                <w:b/>
              </w:rPr>
            </w:pPr>
            <w:r w:rsidRPr="001305C1">
              <w:rPr>
                <w:b/>
              </w:rPr>
              <w:t>Образование</w:t>
            </w:r>
          </w:p>
        </w:tc>
      </w:tr>
      <w:tr w:rsidR="008B0641" w:rsidRPr="001305C1" w:rsidTr="000D69B6">
        <w:trPr>
          <w:trHeight w:val="278"/>
        </w:trPr>
        <w:tc>
          <w:tcPr>
            <w:tcW w:w="4219" w:type="dxa"/>
          </w:tcPr>
          <w:p w:rsidR="008B0641" w:rsidRPr="001305C1" w:rsidRDefault="008B0641" w:rsidP="008B0641">
            <w:r w:rsidRPr="001305C1">
              <w:t xml:space="preserve">Дошкольное образование,  </w:t>
            </w:r>
            <w:proofErr w:type="spellStart"/>
            <w:r w:rsidRPr="001305C1">
              <w:t>д</w:t>
            </w:r>
            <w:proofErr w:type="spellEnd"/>
            <w:r w:rsidRPr="001305C1">
              <w:t>/</w:t>
            </w:r>
            <w:proofErr w:type="gramStart"/>
            <w:r w:rsidRPr="001305C1">
              <w:t>с</w:t>
            </w:r>
            <w:proofErr w:type="gramEnd"/>
            <w:r w:rsidRPr="001305C1">
              <w:t xml:space="preserve">  </w:t>
            </w:r>
          </w:p>
        </w:tc>
        <w:tc>
          <w:tcPr>
            <w:tcW w:w="2268" w:type="dxa"/>
          </w:tcPr>
          <w:p w:rsidR="008B0641" w:rsidRPr="001305C1" w:rsidRDefault="008B0641" w:rsidP="008B0641">
            <w:r w:rsidRPr="001305C1">
              <w:t>50 мест на 1000 жителей</w:t>
            </w:r>
          </w:p>
        </w:tc>
        <w:tc>
          <w:tcPr>
            <w:tcW w:w="1701" w:type="dxa"/>
          </w:tcPr>
          <w:p w:rsidR="008B0641" w:rsidRPr="001305C1" w:rsidRDefault="008B0641" w:rsidP="008B0641">
            <w:r w:rsidRPr="001305C1">
              <w:rPr>
                <w:lang w:val="en-US"/>
              </w:rPr>
              <w:t>40</w:t>
            </w:r>
            <w:r w:rsidRPr="001305C1">
              <w:t xml:space="preserve"> мест</w:t>
            </w:r>
          </w:p>
        </w:tc>
        <w:tc>
          <w:tcPr>
            <w:tcW w:w="1804" w:type="dxa"/>
          </w:tcPr>
          <w:p w:rsidR="008B0641" w:rsidRPr="001305C1" w:rsidRDefault="008B0641" w:rsidP="008B0641">
            <w:r w:rsidRPr="001305C1">
              <w:t xml:space="preserve">Детский сад 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FA299B">
            <w:r w:rsidRPr="001305C1">
              <w:t xml:space="preserve">Дополнительное дошкольное образование </w:t>
            </w:r>
          </w:p>
        </w:tc>
        <w:tc>
          <w:tcPr>
            <w:tcW w:w="2268" w:type="dxa"/>
          </w:tcPr>
          <w:p w:rsidR="00793827" w:rsidRPr="001305C1" w:rsidRDefault="00793827" w:rsidP="00FA299B">
            <w:r w:rsidRPr="001305C1">
              <w:t>22 чел на 1000 жителей</w:t>
            </w:r>
          </w:p>
        </w:tc>
        <w:tc>
          <w:tcPr>
            <w:tcW w:w="1701" w:type="dxa"/>
          </w:tcPr>
          <w:p w:rsidR="00793827" w:rsidRPr="001305C1" w:rsidRDefault="00793827" w:rsidP="00FA299B">
            <w:r w:rsidRPr="001305C1">
              <w:rPr>
                <w:lang w:val="en-US"/>
              </w:rPr>
              <w:t>1</w:t>
            </w:r>
            <w:r w:rsidRPr="001305C1">
              <w:t>8 мест</w:t>
            </w:r>
          </w:p>
        </w:tc>
        <w:tc>
          <w:tcPr>
            <w:tcW w:w="1804" w:type="dxa"/>
          </w:tcPr>
          <w:p w:rsidR="00793827" w:rsidRPr="001305C1" w:rsidRDefault="00793827" w:rsidP="00FA299B">
            <w:r w:rsidRPr="001305C1">
              <w:t>Детский сад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Среднее школьное образование 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>112мест на 1000 жителей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rPr>
                <w:lang w:val="en-US"/>
              </w:rPr>
              <w:t>9</w:t>
            </w:r>
            <w:r w:rsidRPr="001305C1">
              <w:t>0 места</w:t>
            </w:r>
          </w:p>
        </w:tc>
        <w:tc>
          <w:tcPr>
            <w:tcW w:w="1804" w:type="dxa"/>
          </w:tcPr>
          <w:p w:rsidR="00793827" w:rsidRPr="001305C1" w:rsidRDefault="00793827" w:rsidP="008B0641">
            <w:r w:rsidRPr="001305C1">
              <w:t>Школы села Доставка школьным автобусом</w:t>
            </w:r>
          </w:p>
        </w:tc>
      </w:tr>
      <w:tr w:rsidR="007F2B78" w:rsidRPr="001305C1" w:rsidTr="007F2B78">
        <w:trPr>
          <w:trHeight w:val="278"/>
        </w:trPr>
        <w:tc>
          <w:tcPr>
            <w:tcW w:w="9992" w:type="dxa"/>
            <w:gridSpan w:val="4"/>
          </w:tcPr>
          <w:p w:rsidR="007F2B78" w:rsidRPr="001305C1" w:rsidRDefault="007F2B78" w:rsidP="007F2B78">
            <w:pPr>
              <w:jc w:val="center"/>
            </w:pPr>
            <w:r w:rsidRPr="001305C1">
              <w:rPr>
                <w:b/>
              </w:rPr>
              <w:t>Здравоохранение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>Амбулаторно-поликлиническое учреждение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 xml:space="preserve">20 </w:t>
            </w:r>
            <w:proofErr w:type="spellStart"/>
            <w:proofErr w:type="gramStart"/>
            <w:r w:rsidRPr="001305C1">
              <w:t>пос</w:t>
            </w:r>
            <w:proofErr w:type="spellEnd"/>
            <w:proofErr w:type="gramEnd"/>
            <w:r w:rsidRPr="001305C1">
              <w:t>/смену на 1000 жителей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16пос/смену</w:t>
            </w:r>
          </w:p>
        </w:tc>
        <w:tc>
          <w:tcPr>
            <w:tcW w:w="1804" w:type="dxa"/>
          </w:tcPr>
          <w:p w:rsidR="00793827" w:rsidRPr="001305C1" w:rsidRDefault="00793827" w:rsidP="008B0641">
            <w:r w:rsidRPr="001305C1">
              <w:t xml:space="preserve">В </w:t>
            </w:r>
            <w:proofErr w:type="gramStart"/>
            <w:r w:rsidRPr="001305C1">
              <w:t>учреждениях</w:t>
            </w:r>
            <w:proofErr w:type="gramEnd"/>
            <w:r w:rsidRPr="001305C1">
              <w:t xml:space="preserve"> села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Стационар 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>6 коек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t>5 коек и</w:t>
            </w:r>
          </w:p>
          <w:p w:rsidR="00793827" w:rsidRPr="001305C1" w:rsidRDefault="00793827" w:rsidP="008B0641">
            <w:r w:rsidRPr="001305C1">
              <w:t xml:space="preserve">2 койки сестринского ухода </w:t>
            </w:r>
          </w:p>
        </w:tc>
        <w:tc>
          <w:tcPr>
            <w:tcW w:w="1804" w:type="dxa"/>
          </w:tcPr>
          <w:p w:rsidR="00793827" w:rsidRPr="001305C1" w:rsidRDefault="00793827" w:rsidP="008B0641">
            <w:r w:rsidRPr="001305C1">
              <w:t xml:space="preserve">В </w:t>
            </w:r>
            <w:proofErr w:type="gramStart"/>
            <w:r w:rsidRPr="001305C1">
              <w:t>стационарах</w:t>
            </w:r>
            <w:proofErr w:type="gramEnd"/>
            <w:r w:rsidRPr="001305C1">
              <w:t xml:space="preserve"> села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FA299B" w:rsidP="008B0641">
            <w:pPr>
              <w:rPr>
                <w:lang w:val="en-US"/>
              </w:rPr>
            </w:pPr>
            <w:r w:rsidRPr="001305C1">
              <w:t>Медпункт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>Объект в НП с числом жителей 300-1200 чел.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t>1 объект</w:t>
            </w:r>
          </w:p>
        </w:tc>
        <w:tc>
          <w:tcPr>
            <w:tcW w:w="1804" w:type="dxa"/>
          </w:tcPr>
          <w:p w:rsidR="00793827" w:rsidRPr="001305C1" w:rsidRDefault="00FA299B" w:rsidP="009F2221">
            <w:r w:rsidRPr="001305C1">
              <w:t>ТР</w:t>
            </w:r>
            <w:r w:rsidR="009F2221" w:rsidRPr="001305C1">
              <w:t>К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Аптеки 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>1 объект на 10000 чел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t>1 объект</w:t>
            </w:r>
          </w:p>
        </w:tc>
        <w:tc>
          <w:tcPr>
            <w:tcW w:w="1804" w:type="dxa"/>
          </w:tcPr>
          <w:p w:rsidR="00793827" w:rsidRPr="001305C1" w:rsidRDefault="00FA299B" w:rsidP="009F2221">
            <w:r w:rsidRPr="001305C1">
              <w:t>ТР</w:t>
            </w:r>
            <w:r w:rsidR="009F2221" w:rsidRPr="001305C1">
              <w:t>К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>Пункт раздачи дет</w:t>
            </w:r>
            <w:proofErr w:type="gramStart"/>
            <w:r w:rsidR="00FA299B" w:rsidRPr="001305C1">
              <w:t>.</w:t>
            </w:r>
            <w:proofErr w:type="gramEnd"/>
            <w:r w:rsidRPr="001305C1">
              <w:t xml:space="preserve"> </w:t>
            </w:r>
            <w:proofErr w:type="gramStart"/>
            <w:r w:rsidRPr="001305C1">
              <w:t>п</w:t>
            </w:r>
            <w:proofErr w:type="gramEnd"/>
            <w:r w:rsidRPr="001305C1">
              <w:t xml:space="preserve">итания 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>10кв м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t xml:space="preserve">15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</w:t>
            </w:r>
          </w:p>
        </w:tc>
        <w:tc>
          <w:tcPr>
            <w:tcW w:w="1804" w:type="dxa"/>
          </w:tcPr>
          <w:p w:rsidR="00793827" w:rsidRPr="001305C1" w:rsidRDefault="00FA299B" w:rsidP="009F2221">
            <w:r w:rsidRPr="001305C1">
              <w:t>ТР</w:t>
            </w:r>
            <w:r w:rsidR="009F2221" w:rsidRPr="001305C1">
              <w:t>К</w:t>
            </w:r>
          </w:p>
        </w:tc>
      </w:tr>
      <w:tr w:rsidR="007F2B78" w:rsidRPr="001305C1" w:rsidTr="007F2B78">
        <w:trPr>
          <w:trHeight w:val="278"/>
        </w:trPr>
        <w:tc>
          <w:tcPr>
            <w:tcW w:w="9992" w:type="dxa"/>
            <w:gridSpan w:val="4"/>
          </w:tcPr>
          <w:p w:rsidR="007F2B78" w:rsidRPr="001305C1" w:rsidRDefault="007F2B78" w:rsidP="007F2B78">
            <w:pPr>
              <w:jc w:val="center"/>
            </w:pPr>
            <w:r w:rsidRPr="001305C1">
              <w:rPr>
                <w:b/>
              </w:rPr>
              <w:lastRenderedPageBreak/>
              <w:t>Торговля и общественное питание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Продовольственных товаров 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 xml:space="preserve">100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t xml:space="preserve">80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</w:t>
            </w:r>
          </w:p>
        </w:tc>
        <w:tc>
          <w:tcPr>
            <w:tcW w:w="1804" w:type="dxa"/>
          </w:tcPr>
          <w:p w:rsidR="00793827" w:rsidRPr="001305C1" w:rsidRDefault="00E43621" w:rsidP="009F2221">
            <w:r w:rsidRPr="001305C1">
              <w:t>ТР</w:t>
            </w:r>
            <w:r w:rsidR="009F2221" w:rsidRPr="001305C1">
              <w:t>К</w:t>
            </w:r>
            <w:r w:rsidRPr="001305C1">
              <w:t>, отдельные объекты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Непродовольственных  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 xml:space="preserve">180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 xml:space="preserve">144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</w:t>
            </w:r>
          </w:p>
        </w:tc>
        <w:tc>
          <w:tcPr>
            <w:tcW w:w="1804" w:type="dxa"/>
          </w:tcPr>
          <w:p w:rsidR="00793827" w:rsidRPr="001305C1" w:rsidRDefault="00E43621" w:rsidP="009F2221">
            <w:r w:rsidRPr="001305C1">
              <w:t>ТР</w:t>
            </w:r>
            <w:r w:rsidR="009F2221" w:rsidRPr="001305C1">
              <w:t>К</w:t>
            </w:r>
            <w:r w:rsidRPr="001305C1">
              <w:t>, отдельные объекты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Общественное питание 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>31 мест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t>25 места</w:t>
            </w:r>
          </w:p>
        </w:tc>
        <w:tc>
          <w:tcPr>
            <w:tcW w:w="1804" w:type="dxa"/>
          </w:tcPr>
          <w:p w:rsidR="00793827" w:rsidRPr="001305C1" w:rsidRDefault="00E43621" w:rsidP="009F2221">
            <w:r w:rsidRPr="001305C1">
              <w:t>ТР</w:t>
            </w:r>
            <w:r w:rsidR="009F2221" w:rsidRPr="001305C1">
              <w:t>К</w:t>
            </w:r>
            <w:r w:rsidRPr="001305C1">
              <w:t>, отдельные объекты</w:t>
            </w:r>
          </w:p>
        </w:tc>
      </w:tr>
      <w:tr w:rsidR="007F2B78" w:rsidRPr="001305C1" w:rsidTr="007F2B78">
        <w:trPr>
          <w:trHeight w:val="278"/>
        </w:trPr>
        <w:tc>
          <w:tcPr>
            <w:tcW w:w="9992" w:type="dxa"/>
            <w:gridSpan w:val="4"/>
          </w:tcPr>
          <w:p w:rsidR="007F2B78" w:rsidRPr="001305C1" w:rsidRDefault="007F2B78" w:rsidP="007F2B78">
            <w:pPr>
              <w:jc w:val="center"/>
            </w:pPr>
            <w:r w:rsidRPr="001305C1">
              <w:rPr>
                <w:b/>
              </w:rPr>
              <w:t>Культура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577A9D" w:rsidP="008B0641">
            <w:r w:rsidRPr="001305C1">
              <w:t>Клуб</w:t>
            </w:r>
          </w:p>
        </w:tc>
        <w:tc>
          <w:tcPr>
            <w:tcW w:w="2268" w:type="dxa"/>
          </w:tcPr>
          <w:p w:rsidR="00793827" w:rsidRPr="001305C1" w:rsidRDefault="00793827" w:rsidP="00E43621">
            <w:pPr>
              <w:rPr>
                <w:b/>
              </w:rPr>
            </w:pPr>
            <w:r w:rsidRPr="001305C1">
              <w:t>1</w:t>
            </w:r>
            <w:r w:rsidR="00E43621" w:rsidRPr="001305C1">
              <w:t>0</w:t>
            </w:r>
            <w:r w:rsidRPr="001305C1">
              <w:t>0мест на 1000</w:t>
            </w:r>
          </w:p>
        </w:tc>
        <w:tc>
          <w:tcPr>
            <w:tcW w:w="1701" w:type="dxa"/>
          </w:tcPr>
          <w:p w:rsidR="00793827" w:rsidRPr="001305C1" w:rsidRDefault="00E43621" w:rsidP="008B0641">
            <w:pPr>
              <w:rPr>
                <w:b/>
              </w:rPr>
            </w:pPr>
            <w:r w:rsidRPr="001305C1">
              <w:t>80</w:t>
            </w:r>
            <w:r w:rsidR="00793827" w:rsidRPr="001305C1">
              <w:t xml:space="preserve"> мест</w:t>
            </w:r>
          </w:p>
        </w:tc>
        <w:tc>
          <w:tcPr>
            <w:tcW w:w="1804" w:type="dxa"/>
          </w:tcPr>
          <w:p w:rsidR="00793827" w:rsidRPr="001305C1" w:rsidRDefault="00E43621" w:rsidP="008B0641">
            <w:pPr>
              <w:rPr>
                <w:b/>
              </w:rPr>
            </w:pPr>
            <w:r w:rsidRPr="001305C1">
              <w:t>КОСК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Библиотека </w:t>
            </w:r>
          </w:p>
        </w:tc>
        <w:tc>
          <w:tcPr>
            <w:tcW w:w="2268" w:type="dxa"/>
          </w:tcPr>
          <w:p w:rsidR="00793827" w:rsidRPr="001305C1" w:rsidRDefault="00793827" w:rsidP="008B0641"/>
        </w:tc>
        <w:tc>
          <w:tcPr>
            <w:tcW w:w="1701" w:type="dxa"/>
          </w:tcPr>
          <w:p w:rsidR="00793827" w:rsidRPr="001305C1" w:rsidRDefault="00793827" w:rsidP="008B0641">
            <w:r w:rsidRPr="001305C1">
              <w:t>1 объект</w:t>
            </w:r>
          </w:p>
        </w:tc>
        <w:tc>
          <w:tcPr>
            <w:tcW w:w="1804" w:type="dxa"/>
          </w:tcPr>
          <w:p w:rsidR="00793827" w:rsidRPr="001305C1" w:rsidRDefault="00E43621" w:rsidP="008B0641">
            <w:r w:rsidRPr="001305C1">
              <w:t>КОСК</w:t>
            </w:r>
          </w:p>
        </w:tc>
      </w:tr>
      <w:tr w:rsidR="007F2B78" w:rsidRPr="001305C1" w:rsidTr="007F2B78">
        <w:trPr>
          <w:trHeight w:val="278"/>
        </w:trPr>
        <w:tc>
          <w:tcPr>
            <w:tcW w:w="9992" w:type="dxa"/>
            <w:gridSpan w:val="4"/>
          </w:tcPr>
          <w:p w:rsidR="007F2B78" w:rsidRPr="001305C1" w:rsidRDefault="007F2B78" w:rsidP="007F2B78">
            <w:pPr>
              <w:jc w:val="center"/>
            </w:pPr>
            <w:r w:rsidRPr="001305C1">
              <w:rPr>
                <w:b/>
              </w:rPr>
              <w:t>Культовые здания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E43621" w:rsidP="008B0641">
            <w:r w:rsidRPr="001305C1">
              <w:t>Часовня</w:t>
            </w:r>
            <w:r w:rsidR="00793827" w:rsidRPr="001305C1">
              <w:t xml:space="preserve"> </w:t>
            </w:r>
          </w:p>
        </w:tc>
        <w:tc>
          <w:tcPr>
            <w:tcW w:w="2268" w:type="dxa"/>
          </w:tcPr>
          <w:p w:rsidR="00793827" w:rsidRPr="001305C1" w:rsidRDefault="00793827" w:rsidP="008B0641"/>
        </w:tc>
        <w:tc>
          <w:tcPr>
            <w:tcW w:w="1701" w:type="dxa"/>
          </w:tcPr>
          <w:p w:rsidR="00793827" w:rsidRPr="001305C1" w:rsidRDefault="00793827" w:rsidP="008B0641">
            <w:r w:rsidRPr="001305C1">
              <w:t>1 об</w:t>
            </w:r>
            <w:r w:rsidR="00E43621" w:rsidRPr="001305C1">
              <w:t>ъ</w:t>
            </w:r>
            <w:r w:rsidRPr="001305C1">
              <w:t>ект</w:t>
            </w:r>
          </w:p>
        </w:tc>
        <w:tc>
          <w:tcPr>
            <w:tcW w:w="1804" w:type="dxa"/>
          </w:tcPr>
          <w:p w:rsidR="00793827" w:rsidRPr="001305C1" w:rsidRDefault="00793827" w:rsidP="008B0641"/>
        </w:tc>
      </w:tr>
      <w:tr w:rsidR="007F2B78" w:rsidRPr="001305C1" w:rsidTr="007F2B78">
        <w:trPr>
          <w:trHeight w:val="278"/>
        </w:trPr>
        <w:tc>
          <w:tcPr>
            <w:tcW w:w="9992" w:type="dxa"/>
            <w:gridSpan w:val="4"/>
          </w:tcPr>
          <w:p w:rsidR="007F2B78" w:rsidRPr="001305C1" w:rsidRDefault="007F2B78" w:rsidP="007F2B78">
            <w:pPr>
              <w:jc w:val="center"/>
              <w:rPr>
                <w:b/>
              </w:rPr>
            </w:pPr>
            <w:r w:rsidRPr="001305C1">
              <w:rPr>
                <w:b/>
              </w:rPr>
              <w:t>Коммунально-бытовое обслуживание</w:t>
            </w:r>
          </w:p>
        </w:tc>
      </w:tr>
      <w:tr w:rsidR="00793827" w:rsidRPr="001305C1" w:rsidTr="000D69B6">
        <w:trPr>
          <w:trHeight w:val="278"/>
        </w:trPr>
        <w:tc>
          <w:tcPr>
            <w:tcW w:w="4219" w:type="dxa"/>
          </w:tcPr>
          <w:p w:rsidR="00793827" w:rsidRPr="001305C1" w:rsidRDefault="00793827" w:rsidP="008B0641">
            <w:r w:rsidRPr="001305C1">
              <w:t>Предприятия бытового  обслуживания</w:t>
            </w:r>
          </w:p>
        </w:tc>
        <w:tc>
          <w:tcPr>
            <w:tcW w:w="2268" w:type="dxa"/>
          </w:tcPr>
          <w:p w:rsidR="00793827" w:rsidRPr="001305C1" w:rsidRDefault="00793827" w:rsidP="008B0641">
            <w:r w:rsidRPr="001305C1">
              <w:t>4 раб мест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r w:rsidRPr="001305C1">
              <w:t xml:space="preserve">4 </w:t>
            </w:r>
            <w:proofErr w:type="spellStart"/>
            <w:r w:rsidRPr="001305C1">
              <w:t>раб</w:t>
            </w:r>
            <w:proofErr w:type="gramStart"/>
            <w:r w:rsidRPr="001305C1">
              <w:t>.м</w:t>
            </w:r>
            <w:proofErr w:type="gramEnd"/>
            <w:r w:rsidRPr="001305C1">
              <w:t>ест</w:t>
            </w:r>
            <w:proofErr w:type="spellEnd"/>
          </w:p>
        </w:tc>
        <w:tc>
          <w:tcPr>
            <w:tcW w:w="1804" w:type="dxa"/>
          </w:tcPr>
          <w:p w:rsidR="00793827" w:rsidRPr="001305C1" w:rsidRDefault="00E43621" w:rsidP="009F2221">
            <w:r w:rsidRPr="001305C1">
              <w:t>ТР</w:t>
            </w:r>
            <w:r w:rsidR="009F2221" w:rsidRPr="001305C1">
              <w:t>К</w:t>
            </w:r>
            <w:r w:rsidRPr="001305C1">
              <w:t>, отдельные объекты</w:t>
            </w:r>
          </w:p>
        </w:tc>
      </w:tr>
      <w:tr w:rsidR="00793827" w:rsidRPr="001305C1" w:rsidTr="000D69B6">
        <w:trPr>
          <w:trHeight w:val="521"/>
        </w:trPr>
        <w:tc>
          <w:tcPr>
            <w:tcW w:w="4219" w:type="dxa"/>
          </w:tcPr>
          <w:p w:rsidR="00793827" w:rsidRPr="001305C1" w:rsidRDefault="00344ADC" w:rsidP="00344ADC">
            <w:r w:rsidRPr="001305C1">
              <w:t>Мини-г</w:t>
            </w:r>
            <w:r w:rsidR="00793827" w:rsidRPr="001305C1">
              <w:t>остиниц</w:t>
            </w:r>
            <w:r w:rsidRPr="001305C1">
              <w:t>а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3 мест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3 мест</w:t>
            </w:r>
          </w:p>
        </w:tc>
        <w:tc>
          <w:tcPr>
            <w:tcW w:w="1804" w:type="dxa"/>
          </w:tcPr>
          <w:p w:rsidR="00793827" w:rsidRPr="001305C1" w:rsidRDefault="00344ADC" w:rsidP="000D69B6">
            <w:pPr>
              <w:rPr>
                <w:b/>
              </w:rPr>
            </w:pPr>
            <w:r w:rsidRPr="001305C1">
              <w:t>Отдельный объект</w:t>
            </w:r>
          </w:p>
        </w:tc>
      </w:tr>
      <w:tr w:rsidR="00793827" w:rsidRPr="001305C1" w:rsidTr="000D69B6">
        <w:trPr>
          <w:trHeight w:val="645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ЖЭК 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0.5 объекта на 10 000 жителей</w:t>
            </w:r>
          </w:p>
        </w:tc>
        <w:tc>
          <w:tcPr>
            <w:tcW w:w="1701" w:type="dxa"/>
          </w:tcPr>
          <w:p w:rsidR="00793827" w:rsidRPr="001305C1" w:rsidRDefault="00793827" w:rsidP="008B0641"/>
        </w:tc>
        <w:tc>
          <w:tcPr>
            <w:tcW w:w="1804" w:type="dxa"/>
          </w:tcPr>
          <w:p w:rsidR="00793827" w:rsidRPr="001305C1" w:rsidRDefault="00793827" w:rsidP="008B0641">
            <w:r w:rsidRPr="001305C1">
              <w:t xml:space="preserve">В </w:t>
            </w:r>
            <w:proofErr w:type="gramStart"/>
            <w:r w:rsidRPr="001305C1">
              <w:t>учреждениях</w:t>
            </w:r>
            <w:proofErr w:type="gramEnd"/>
            <w:r w:rsidRPr="001305C1">
              <w:t xml:space="preserve"> села</w:t>
            </w:r>
          </w:p>
        </w:tc>
      </w:tr>
      <w:tr w:rsidR="00793827" w:rsidRPr="001305C1" w:rsidTr="003C3E4A">
        <w:trPr>
          <w:trHeight w:val="521"/>
        </w:trPr>
        <w:tc>
          <w:tcPr>
            <w:tcW w:w="4219" w:type="dxa"/>
            <w:tcBorders>
              <w:bottom w:val="single" w:sz="4" w:space="0" w:color="auto"/>
            </w:tcBorders>
          </w:tcPr>
          <w:p w:rsidR="00793827" w:rsidRPr="001305C1" w:rsidRDefault="00793827" w:rsidP="008B0641">
            <w:r w:rsidRPr="001305C1">
              <w:t>Общественные туалеты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1место на 1000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1 место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93827" w:rsidRPr="001305C1" w:rsidRDefault="00793827" w:rsidP="009F2221">
            <w:pPr>
              <w:rPr>
                <w:b/>
              </w:rPr>
            </w:pPr>
            <w:r w:rsidRPr="001305C1">
              <w:t>Т</w:t>
            </w:r>
            <w:r w:rsidR="00577A9D" w:rsidRPr="001305C1">
              <w:t>Р</w:t>
            </w:r>
            <w:r w:rsidR="009F2221" w:rsidRPr="001305C1">
              <w:t>К</w:t>
            </w:r>
          </w:p>
        </w:tc>
      </w:tr>
      <w:tr w:rsidR="003C3E4A" w:rsidRPr="001305C1" w:rsidTr="003C3E4A">
        <w:trPr>
          <w:trHeight w:val="400"/>
        </w:trPr>
        <w:tc>
          <w:tcPr>
            <w:tcW w:w="9992" w:type="dxa"/>
            <w:gridSpan w:val="4"/>
          </w:tcPr>
          <w:p w:rsidR="003C3E4A" w:rsidRPr="001305C1" w:rsidRDefault="003C3E4A" w:rsidP="003C3E4A">
            <w:pPr>
              <w:jc w:val="center"/>
            </w:pPr>
            <w:r w:rsidRPr="001305C1">
              <w:rPr>
                <w:b/>
              </w:rPr>
              <w:t>Объекты физической культуры и спорта</w:t>
            </w:r>
          </w:p>
        </w:tc>
      </w:tr>
      <w:tr w:rsidR="00793827" w:rsidRPr="001305C1" w:rsidTr="000D69B6">
        <w:trPr>
          <w:trHeight w:val="521"/>
        </w:trPr>
        <w:tc>
          <w:tcPr>
            <w:tcW w:w="4219" w:type="dxa"/>
          </w:tcPr>
          <w:p w:rsidR="00793827" w:rsidRPr="001305C1" w:rsidRDefault="00793827" w:rsidP="008B0641">
            <w:r w:rsidRPr="001305C1">
              <w:t>Детская спортивная школа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</w:p>
        </w:tc>
        <w:tc>
          <w:tcPr>
            <w:tcW w:w="1804" w:type="dxa"/>
          </w:tcPr>
          <w:p w:rsidR="00793827" w:rsidRPr="001305C1" w:rsidRDefault="003C3E4A" w:rsidP="008B0641">
            <w:r w:rsidRPr="001305C1">
              <w:t>КОСК</w:t>
            </w:r>
          </w:p>
        </w:tc>
      </w:tr>
      <w:tr w:rsidR="00793827" w:rsidRPr="001305C1" w:rsidTr="000D69B6">
        <w:trPr>
          <w:trHeight w:val="553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Физкультурно-оздоровительный клуб по месту жительства 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30 чел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24 чел</w:t>
            </w:r>
          </w:p>
        </w:tc>
        <w:tc>
          <w:tcPr>
            <w:tcW w:w="1804" w:type="dxa"/>
          </w:tcPr>
          <w:p w:rsidR="00793827" w:rsidRPr="001305C1" w:rsidRDefault="003C3E4A" w:rsidP="008B0641">
            <w:r w:rsidRPr="001305C1">
              <w:t>КОСК</w:t>
            </w:r>
          </w:p>
        </w:tc>
      </w:tr>
      <w:tr w:rsidR="00793827" w:rsidRPr="001305C1" w:rsidTr="000D69B6">
        <w:trPr>
          <w:trHeight w:val="521"/>
        </w:trPr>
        <w:tc>
          <w:tcPr>
            <w:tcW w:w="4219" w:type="dxa"/>
          </w:tcPr>
          <w:p w:rsidR="00793827" w:rsidRPr="001305C1" w:rsidRDefault="00793827" w:rsidP="008B0641">
            <w:r w:rsidRPr="001305C1">
              <w:t>Спортзалы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 xml:space="preserve">210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 xml:space="preserve">168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</w:t>
            </w:r>
          </w:p>
        </w:tc>
        <w:tc>
          <w:tcPr>
            <w:tcW w:w="1804" w:type="dxa"/>
          </w:tcPr>
          <w:p w:rsidR="00793827" w:rsidRPr="001305C1" w:rsidRDefault="003C3E4A" w:rsidP="008B0641">
            <w:r w:rsidRPr="001305C1">
              <w:t>КОСК</w:t>
            </w:r>
          </w:p>
        </w:tc>
      </w:tr>
      <w:tr w:rsidR="003C3E4A" w:rsidRPr="001305C1" w:rsidTr="000D69B6">
        <w:trPr>
          <w:trHeight w:val="521"/>
        </w:trPr>
        <w:tc>
          <w:tcPr>
            <w:tcW w:w="4219" w:type="dxa"/>
          </w:tcPr>
          <w:p w:rsidR="003C3E4A" w:rsidRPr="001305C1" w:rsidRDefault="003C3E4A" w:rsidP="007F2B78">
            <w:r w:rsidRPr="001305C1">
              <w:t xml:space="preserve">Плоскостные спортивные сооружения  </w:t>
            </w:r>
          </w:p>
        </w:tc>
        <w:tc>
          <w:tcPr>
            <w:tcW w:w="2268" w:type="dxa"/>
          </w:tcPr>
          <w:p w:rsidR="003C3E4A" w:rsidRPr="001305C1" w:rsidRDefault="003C3E4A" w:rsidP="007F2B78">
            <w:pPr>
              <w:rPr>
                <w:b/>
              </w:rPr>
            </w:pPr>
            <w:r w:rsidRPr="001305C1">
              <w:t xml:space="preserve">975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 на 1000</w:t>
            </w:r>
          </w:p>
        </w:tc>
        <w:tc>
          <w:tcPr>
            <w:tcW w:w="1701" w:type="dxa"/>
          </w:tcPr>
          <w:p w:rsidR="003C3E4A" w:rsidRPr="001305C1" w:rsidRDefault="003C3E4A" w:rsidP="007F2B78">
            <w:pPr>
              <w:rPr>
                <w:b/>
              </w:rPr>
            </w:pPr>
            <w:r w:rsidRPr="001305C1">
              <w:t xml:space="preserve">780 </w:t>
            </w:r>
            <w:proofErr w:type="spellStart"/>
            <w:r w:rsidRPr="001305C1">
              <w:t>кв</w:t>
            </w:r>
            <w:proofErr w:type="spellEnd"/>
            <w:r w:rsidRPr="001305C1">
              <w:t xml:space="preserve"> м</w:t>
            </w:r>
          </w:p>
        </w:tc>
        <w:tc>
          <w:tcPr>
            <w:tcW w:w="1804" w:type="dxa"/>
          </w:tcPr>
          <w:p w:rsidR="003C3E4A" w:rsidRPr="001305C1" w:rsidRDefault="003C3E4A" w:rsidP="007F2B78">
            <w:r w:rsidRPr="001305C1">
              <w:t>КОСК</w:t>
            </w:r>
          </w:p>
        </w:tc>
      </w:tr>
      <w:tr w:rsidR="00793827" w:rsidRPr="001305C1" w:rsidTr="000D69B6">
        <w:trPr>
          <w:trHeight w:val="696"/>
        </w:trPr>
        <w:tc>
          <w:tcPr>
            <w:tcW w:w="4219" w:type="dxa"/>
          </w:tcPr>
          <w:p w:rsidR="00793827" w:rsidRPr="001305C1" w:rsidRDefault="00793827" w:rsidP="008B0641">
            <w:r w:rsidRPr="001305C1">
              <w:t>Лыжная база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4  пар лыж на 1000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3 пар лыж</w:t>
            </w:r>
          </w:p>
        </w:tc>
        <w:tc>
          <w:tcPr>
            <w:tcW w:w="1804" w:type="dxa"/>
          </w:tcPr>
          <w:p w:rsidR="00793827" w:rsidRPr="001305C1" w:rsidRDefault="003C3E4A" w:rsidP="008B0641">
            <w:r w:rsidRPr="001305C1">
              <w:t>КОСК</w:t>
            </w:r>
          </w:p>
        </w:tc>
      </w:tr>
      <w:tr w:rsidR="003C3E4A" w:rsidRPr="001305C1" w:rsidTr="000D69B6">
        <w:trPr>
          <w:trHeight w:val="696"/>
        </w:trPr>
        <w:tc>
          <w:tcPr>
            <w:tcW w:w="4219" w:type="dxa"/>
          </w:tcPr>
          <w:p w:rsidR="003C3E4A" w:rsidRPr="001305C1" w:rsidRDefault="003C3E4A" w:rsidP="003C3E4A">
            <w:r w:rsidRPr="001305C1">
              <w:t xml:space="preserve">Баня </w:t>
            </w:r>
            <w:proofErr w:type="gramStart"/>
            <w:r w:rsidRPr="001305C1">
              <w:t>-с</w:t>
            </w:r>
            <w:proofErr w:type="gramEnd"/>
            <w:r w:rsidRPr="001305C1">
              <w:t>ауна</w:t>
            </w:r>
          </w:p>
        </w:tc>
        <w:tc>
          <w:tcPr>
            <w:tcW w:w="2268" w:type="dxa"/>
          </w:tcPr>
          <w:p w:rsidR="003C3E4A" w:rsidRPr="001305C1" w:rsidRDefault="003C3E4A" w:rsidP="007F2B78">
            <w:pPr>
              <w:rPr>
                <w:b/>
              </w:rPr>
            </w:pPr>
            <w:r w:rsidRPr="001305C1">
              <w:t>7 мест на 1000</w:t>
            </w:r>
          </w:p>
        </w:tc>
        <w:tc>
          <w:tcPr>
            <w:tcW w:w="1701" w:type="dxa"/>
          </w:tcPr>
          <w:p w:rsidR="003C3E4A" w:rsidRPr="001305C1" w:rsidRDefault="003C3E4A" w:rsidP="007F2B78">
            <w:pPr>
              <w:rPr>
                <w:b/>
              </w:rPr>
            </w:pPr>
            <w:r w:rsidRPr="001305C1">
              <w:t>6 мест</w:t>
            </w:r>
          </w:p>
        </w:tc>
        <w:tc>
          <w:tcPr>
            <w:tcW w:w="1804" w:type="dxa"/>
          </w:tcPr>
          <w:p w:rsidR="003C3E4A" w:rsidRPr="001305C1" w:rsidRDefault="003C3E4A" w:rsidP="007F2B78">
            <w:pPr>
              <w:rPr>
                <w:b/>
              </w:rPr>
            </w:pPr>
            <w:r w:rsidRPr="001305C1">
              <w:t>КОСК</w:t>
            </w:r>
          </w:p>
        </w:tc>
      </w:tr>
      <w:tr w:rsidR="007F2B78" w:rsidRPr="001305C1" w:rsidTr="007F2B78">
        <w:trPr>
          <w:trHeight w:val="521"/>
        </w:trPr>
        <w:tc>
          <w:tcPr>
            <w:tcW w:w="9992" w:type="dxa"/>
            <w:gridSpan w:val="4"/>
          </w:tcPr>
          <w:p w:rsidR="007F2B78" w:rsidRPr="001305C1" w:rsidRDefault="007F2B78" w:rsidP="007F2B78">
            <w:pPr>
              <w:jc w:val="center"/>
            </w:pPr>
            <w:r w:rsidRPr="001305C1">
              <w:rPr>
                <w:b/>
              </w:rPr>
              <w:t>Кредитно-финансовые учреждения, предприятия связи</w:t>
            </w:r>
          </w:p>
        </w:tc>
      </w:tr>
      <w:tr w:rsidR="00793827" w:rsidRPr="001305C1" w:rsidTr="000D69B6">
        <w:trPr>
          <w:trHeight w:val="521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Отделение связи 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1 объект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1 объект</w:t>
            </w:r>
          </w:p>
        </w:tc>
        <w:tc>
          <w:tcPr>
            <w:tcW w:w="1804" w:type="dxa"/>
          </w:tcPr>
          <w:p w:rsidR="00793827" w:rsidRPr="001305C1" w:rsidRDefault="00B26E93" w:rsidP="009F2221">
            <w:r w:rsidRPr="001305C1">
              <w:t>ТР</w:t>
            </w:r>
            <w:r w:rsidR="009F2221" w:rsidRPr="001305C1">
              <w:t>К</w:t>
            </w:r>
          </w:p>
        </w:tc>
      </w:tr>
      <w:tr w:rsidR="00793827" w:rsidRPr="001305C1" w:rsidTr="000D69B6">
        <w:trPr>
          <w:trHeight w:val="845"/>
        </w:trPr>
        <w:tc>
          <w:tcPr>
            <w:tcW w:w="4219" w:type="dxa"/>
          </w:tcPr>
          <w:p w:rsidR="00793827" w:rsidRPr="001305C1" w:rsidRDefault="00793827" w:rsidP="008B0641">
            <w:r w:rsidRPr="001305C1">
              <w:t xml:space="preserve">Отделение сбербанка </w:t>
            </w:r>
          </w:p>
        </w:tc>
        <w:tc>
          <w:tcPr>
            <w:tcW w:w="2268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1 объект на 2000 жителей –1 отделение</w:t>
            </w:r>
          </w:p>
        </w:tc>
        <w:tc>
          <w:tcPr>
            <w:tcW w:w="1701" w:type="dxa"/>
          </w:tcPr>
          <w:p w:rsidR="00793827" w:rsidRPr="001305C1" w:rsidRDefault="00793827" w:rsidP="008B0641">
            <w:pPr>
              <w:rPr>
                <w:b/>
              </w:rPr>
            </w:pPr>
            <w:r w:rsidRPr="001305C1">
              <w:t>1 отделение</w:t>
            </w:r>
          </w:p>
        </w:tc>
        <w:tc>
          <w:tcPr>
            <w:tcW w:w="1804" w:type="dxa"/>
          </w:tcPr>
          <w:p w:rsidR="00793827" w:rsidRPr="001305C1" w:rsidRDefault="00793827" w:rsidP="009F2221">
            <w:r w:rsidRPr="001305C1">
              <w:t>Т</w:t>
            </w:r>
            <w:r w:rsidR="00577A9D" w:rsidRPr="001305C1">
              <w:t>Р</w:t>
            </w:r>
            <w:r w:rsidR="009F2221" w:rsidRPr="001305C1">
              <w:t>К</w:t>
            </w:r>
          </w:p>
        </w:tc>
      </w:tr>
    </w:tbl>
    <w:p w:rsidR="00E36CE1" w:rsidRPr="001305C1" w:rsidRDefault="00E36CE1" w:rsidP="00E36CE1"/>
    <w:p w:rsidR="008C36AF" w:rsidRDefault="008C36AF" w:rsidP="00F27785">
      <w:pPr>
        <w:jc w:val="center"/>
        <w:rPr>
          <w:b/>
        </w:rPr>
      </w:pPr>
    </w:p>
    <w:p w:rsidR="008C36AF" w:rsidRDefault="008C36AF" w:rsidP="00F27785">
      <w:pPr>
        <w:jc w:val="center"/>
        <w:rPr>
          <w:b/>
        </w:rPr>
      </w:pPr>
    </w:p>
    <w:p w:rsidR="008C36AF" w:rsidRDefault="008C36AF" w:rsidP="00F27785">
      <w:pPr>
        <w:jc w:val="center"/>
        <w:rPr>
          <w:b/>
        </w:rPr>
      </w:pPr>
    </w:p>
    <w:p w:rsidR="00F27785" w:rsidRPr="008C36AF" w:rsidRDefault="00F27785" w:rsidP="00F27785">
      <w:pPr>
        <w:jc w:val="center"/>
        <w:rPr>
          <w:sz w:val="28"/>
          <w:szCs w:val="28"/>
        </w:rPr>
      </w:pPr>
      <w:r w:rsidRPr="008C36AF">
        <w:rPr>
          <w:sz w:val="28"/>
          <w:szCs w:val="28"/>
        </w:rPr>
        <w:t>Характеристика центров общественного обслуживания района</w:t>
      </w:r>
    </w:p>
    <w:p w:rsidR="00F27785" w:rsidRPr="008C36AF" w:rsidRDefault="00F27785" w:rsidP="00F27785">
      <w:pPr>
        <w:spacing w:before="120" w:after="120"/>
        <w:jc w:val="right"/>
        <w:rPr>
          <w:sz w:val="28"/>
          <w:szCs w:val="28"/>
        </w:rPr>
      </w:pPr>
      <w:r w:rsidRPr="008C36AF">
        <w:rPr>
          <w:sz w:val="28"/>
          <w:szCs w:val="28"/>
        </w:rPr>
        <w:t>Таблица 6.2</w:t>
      </w: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2336"/>
        <w:gridCol w:w="2626"/>
        <w:gridCol w:w="1420"/>
        <w:gridCol w:w="2671"/>
      </w:tblGrid>
      <w:tr w:rsidR="00F27785" w:rsidRPr="001305C1" w:rsidTr="00F27785">
        <w:trPr>
          <w:tblHeader/>
        </w:trPr>
        <w:tc>
          <w:tcPr>
            <w:tcW w:w="556" w:type="pct"/>
            <w:vAlign w:val="center"/>
          </w:tcPr>
          <w:p w:rsidR="00F27785" w:rsidRPr="001305C1" w:rsidRDefault="00F27785" w:rsidP="00F27785">
            <w:pPr>
              <w:jc w:val="center"/>
            </w:pPr>
            <w:r w:rsidRPr="001305C1">
              <w:t>№</w:t>
            </w:r>
          </w:p>
          <w:p w:rsidR="00F27785" w:rsidRPr="001305C1" w:rsidRDefault="00F27785" w:rsidP="00F27785">
            <w:pPr>
              <w:jc w:val="center"/>
            </w:pPr>
            <w:r w:rsidRPr="001305C1">
              <w:t xml:space="preserve">по </w:t>
            </w:r>
            <w:proofErr w:type="spellStart"/>
            <w:r w:rsidRPr="001305C1">
              <w:t>экспл</w:t>
            </w:r>
            <w:proofErr w:type="spellEnd"/>
            <w:r w:rsidRPr="001305C1">
              <w:t>.</w:t>
            </w:r>
          </w:p>
        </w:tc>
        <w:tc>
          <w:tcPr>
            <w:tcW w:w="1147" w:type="pct"/>
            <w:vAlign w:val="center"/>
          </w:tcPr>
          <w:p w:rsidR="00F27785" w:rsidRPr="001305C1" w:rsidRDefault="00F27785" w:rsidP="00F27785">
            <w:pPr>
              <w:jc w:val="center"/>
            </w:pPr>
            <w:r w:rsidRPr="001305C1">
              <w:t>Адрес</w:t>
            </w:r>
          </w:p>
        </w:tc>
        <w:tc>
          <w:tcPr>
            <w:tcW w:w="1289" w:type="pct"/>
            <w:vAlign w:val="center"/>
          </w:tcPr>
          <w:p w:rsidR="00F27785" w:rsidRPr="001305C1" w:rsidRDefault="00F27785" w:rsidP="00F27785">
            <w:pPr>
              <w:jc w:val="center"/>
            </w:pPr>
            <w:r w:rsidRPr="001305C1">
              <w:t>Название центра</w:t>
            </w:r>
          </w:p>
        </w:tc>
        <w:tc>
          <w:tcPr>
            <w:tcW w:w="697" w:type="pct"/>
            <w:vAlign w:val="center"/>
          </w:tcPr>
          <w:p w:rsidR="00F27785" w:rsidRPr="001305C1" w:rsidRDefault="00F27785" w:rsidP="00F27785">
            <w:pPr>
              <w:jc w:val="center"/>
            </w:pPr>
            <w:r w:rsidRPr="001305C1">
              <w:t xml:space="preserve">Площадь участка, </w:t>
            </w:r>
            <w:proofErr w:type="gramStart"/>
            <w:r w:rsidRPr="001305C1">
              <w:t>га</w:t>
            </w:r>
            <w:proofErr w:type="gramEnd"/>
          </w:p>
        </w:tc>
        <w:tc>
          <w:tcPr>
            <w:tcW w:w="1311" w:type="pct"/>
            <w:vAlign w:val="center"/>
          </w:tcPr>
          <w:p w:rsidR="00F27785" w:rsidRPr="001305C1" w:rsidRDefault="00F27785" w:rsidP="00F27785">
            <w:pPr>
              <w:jc w:val="center"/>
            </w:pPr>
            <w:r w:rsidRPr="001305C1">
              <w:t>Предполагаемый состав объектов</w:t>
            </w:r>
          </w:p>
        </w:tc>
      </w:tr>
      <w:tr w:rsidR="00F27785" w:rsidRPr="001305C1" w:rsidTr="00F27785">
        <w:tc>
          <w:tcPr>
            <w:tcW w:w="556" w:type="pct"/>
            <w:vAlign w:val="center"/>
          </w:tcPr>
          <w:p w:rsidR="00F27785" w:rsidRPr="001305C1" w:rsidRDefault="00F27785" w:rsidP="00F27785">
            <w:r w:rsidRPr="001305C1">
              <w:t>1</w:t>
            </w:r>
          </w:p>
        </w:tc>
        <w:tc>
          <w:tcPr>
            <w:tcW w:w="1147" w:type="pct"/>
            <w:vAlign w:val="center"/>
          </w:tcPr>
          <w:p w:rsidR="00F27785" w:rsidRPr="001305C1" w:rsidRDefault="00577A9D" w:rsidP="00577A9D">
            <w:r w:rsidRPr="001305C1">
              <w:t>Детский сад (на район 40 мест)</w:t>
            </w:r>
          </w:p>
        </w:tc>
        <w:tc>
          <w:tcPr>
            <w:tcW w:w="1289" w:type="pct"/>
            <w:vAlign w:val="center"/>
          </w:tcPr>
          <w:p w:rsidR="00F27785" w:rsidRPr="001305C1" w:rsidRDefault="00577A9D" w:rsidP="00F27785">
            <w:r w:rsidRPr="001305C1">
              <w:t>ул. Пушкина</w:t>
            </w:r>
          </w:p>
        </w:tc>
        <w:tc>
          <w:tcPr>
            <w:tcW w:w="697" w:type="pct"/>
            <w:vAlign w:val="center"/>
          </w:tcPr>
          <w:p w:rsidR="00F27785" w:rsidRPr="001305C1" w:rsidRDefault="00F27785" w:rsidP="00F27785">
            <w:pPr>
              <w:jc w:val="center"/>
            </w:pPr>
            <w:r w:rsidRPr="001305C1">
              <w:t>0,8</w:t>
            </w:r>
          </w:p>
        </w:tc>
        <w:tc>
          <w:tcPr>
            <w:tcW w:w="1311" w:type="pct"/>
          </w:tcPr>
          <w:p w:rsidR="00F27785" w:rsidRPr="001305C1" w:rsidRDefault="00F27785" w:rsidP="00F27785">
            <w:r w:rsidRPr="001305C1">
              <w:t>На 40 мест</w:t>
            </w:r>
          </w:p>
          <w:p w:rsidR="00F27785" w:rsidRPr="001305C1" w:rsidRDefault="00F27785" w:rsidP="00577A9D">
            <w:r w:rsidRPr="001305C1">
              <w:t>Дополнительное дошкольное образование</w:t>
            </w:r>
          </w:p>
        </w:tc>
      </w:tr>
      <w:tr w:rsidR="00B26E93" w:rsidRPr="001305C1" w:rsidTr="00F27785">
        <w:tc>
          <w:tcPr>
            <w:tcW w:w="556" w:type="pct"/>
            <w:vAlign w:val="center"/>
          </w:tcPr>
          <w:p w:rsidR="00B26E93" w:rsidRPr="001305C1" w:rsidRDefault="00B26E93" w:rsidP="00B26E93">
            <w:r w:rsidRPr="001305C1">
              <w:t>2</w:t>
            </w:r>
          </w:p>
        </w:tc>
        <w:tc>
          <w:tcPr>
            <w:tcW w:w="1147" w:type="pct"/>
            <w:vAlign w:val="center"/>
          </w:tcPr>
          <w:p w:rsidR="00B26E93" w:rsidRPr="001305C1" w:rsidRDefault="00B26E93" w:rsidP="009F2221">
            <w:r w:rsidRPr="001305C1">
              <w:t xml:space="preserve">Торгово-рыночный  </w:t>
            </w:r>
            <w:r w:rsidR="009F2221" w:rsidRPr="001305C1">
              <w:t>комплекс</w:t>
            </w:r>
            <w:r w:rsidRPr="001305C1">
              <w:t xml:space="preserve"> (ТР</w:t>
            </w:r>
            <w:r w:rsidR="009F2221" w:rsidRPr="001305C1">
              <w:t>К</w:t>
            </w:r>
            <w:r w:rsidRPr="001305C1">
              <w:t xml:space="preserve">) </w:t>
            </w:r>
          </w:p>
        </w:tc>
        <w:tc>
          <w:tcPr>
            <w:tcW w:w="1289" w:type="pct"/>
            <w:vAlign w:val="center"/>
          </w:tcPr>
          <w:p w:rsidR="00B26E93" w:rsidRPr="001305C1" w:rsidRDefault="00B26E93" w:rsidP="00B26E93">
            <w:r w:rsidRPr="001305C1">
              <w:t>ул. Достоевского</w:t>
            </w:r>
          </w:p>
        </w:tc>
        <w:tc>
          <w:tcPr>
            <w:tcW w:w="697" w:type="pct"/>
            <w:vAlign w:val="center"/>
          </w:tcPr>
          <w:p w:rsidR="00B26E93" w:rsidRPr="001305C1" w:rsidRDefault="00B26E93" w:rsidP="00E05ED7">
            <w:pPr>
              <w:jc w:val="center"/>
            </w:pPr>
            <w:r w:rsidRPr="001305C1">
              <w:t>0,</w:t>
            </w:r>
            <w:r w:rsidR="00E05ED7" w:rsidRPr="001305C1">
              <w:t>8</w:t>
            </w:r>
          </w:p>
        </w:tc>
        <w:tc>
          <w:tcPr>
            <w:tcW w:w="1311" w:type="pct"/>
          </w:tcPr>
          <w:p w:rsidR="00B26E93" w:rsidRPr="001305C1" w:rsidRDefault="004C2272" w:rsidP="00B26E93">
            <w:r w:rsidRPr="001305C1">
              <w:t>Торговые</w:t>
            </w:r>
            <w:r w:rsidR="001A56B4" w:rsidRPr="001305C1">
              <w:t xml:space="preserve"> залы</w:t>
            </w:r>
            <w:r w:rsidRPr="001305C1">
              <w:t xml:space="preserve"> продовольственных и промышленных товаров</w:t>
            </w:r>
            <w:r w:rsidR="001A56B4" w:rsidRPr="001305C1">
              <w:t>, открытые торговые места</w:t>
            </w:r>
            <w:r w:rsidR="00B26E93" w:rsidRPr="001305C1">
              <w:t>,</w:t>
            </w:r>
            <w:r w:rsidRPr="001305C1">
              <w:t xml:space="preserve"> </w:t>
            </w:r>
            <w:r w:rsidR="00B26E93" w:rsidRPr="001305C1">
              <w:t xml:space="preserve"> </w:t>
            </w:r>
            <w:r w:rsidR="001A56B4" w:rsidRPr="001305C1">
              <w:t xml:space="preserve">отделение связи, отделение банка,  аптека, пункт раздачи детского питания, </w:t>
            </w:r>
            <w:r w:rsidR="00B26E93" w:rsidRPr="001305C1">
              <w:t>общественные туалеты</w:t>
            </w:r>
          </w:p>
        </w:tc>
      </w:tr>
      <w:tr w:rsidR="00B26E93" w:rsidRPr="001305C1" w:rsidTr="00F27785">
        <w:tc>
          <w:tcPr>
            <w:tcW w:w="556" w:type="pct"/>
            <w:vAlign w:val="center"/>
          </w:tcPr>
          <w:p w:rsidR="00B26E93" w:rsidRPr="001305C1" w:rsidRDefault="00B26E93" w:rsidP="00B26E93">
            <w:r w:rsidRPr="001305C1">
              <w:t>3</w:t>
            </w:r>
          </w:p>
        </w:tc>
        <w:tc>
          <w:tcPr>
            <w:tcW w:w="1147" w:type="pct"/>
            <w:vAlign w:val="center"/>
          </w:tcPr>
          <w:p w:rsidR="00B26E93" w:rsidRPr="001305C1" w:rsidRDefault="00B26E93" w:rsidP="00B26E93">
            <w:r w:rsidRPr="001305C1">
              <w:t>КОСК (культурно-оздоровительный спортивный комплекс)</w:t>
            </w:r>
          </w:p>
          <w:p w:rsidR="00B26E93" w:rsidRPr="001305C1" w:rsidRDefault="00B26E93" w:rsidP="00B26E93"/>
        </w:tc>
        <w:tc>
          <w:tcPr>
            <w:tcW w:w="1289" w:type="pct"/>
            <w:vAlign w:val="center"/>
          </w:tcPr>
          <w:p w:rsidR="00B26E93" w:rsidRPr="001305C1" w:rsidRDefault="00B26E93" w:rsidP="00B26E93">
            <w:r w:rsidRPr="001305C1">
              <w:t>ул. Пушкина</w:t>
            </w:r>
          </w:p>
        </w:tc>
        <w:tc>
          <w:tcPr>
            <w:tcW w:w="697" w:type="pct"/>
            <w:vAlign w:val="center"/>
          </w:tcPr>
          <w:p w:rsidR="00B26E93" w:rsidRPr="001305C1" w:rsidRDefault="00E05ED7" w:rsidP="00E05ED7">
            <w:pPr>
              <w:jc w:val="center"/>
            </w:pPr>
            <w:r w:rsidRPr="001305C1">
              <w:t>4</w:t>
            </w:r>
            <w:r w:rsidR="00B26E93" w:rsidRPr="001305C1">
              <w:t>,</w:t>
            </w:r>
            <w:r w:rsidRPr="001305C1">
              <w:t>4</w:t>
            </w:r>
          </w:p>
        </w:tc>
        <w:tc>
          <w:tcPr>
            <w:tcW w:w="1311" w:type="pct"/>
          </w:tcPr>
          <w:p w:rsidR="00B26E93" w:rsidRPr="001305C1" w:rsidRDefault="001A56B4" w:rsidP="001A56B4">
            <w:r w:rsidRPr="001305C1">
              <w:t>Универсальный спортзал, физкультурно-оздоровительные помещения</w:t>
            </w:r>
            <w:r w:rsidR="00B26E93" w:rsidRPr="001305C1">
              <w:t>,</w:t>
            </w:r>
            <w:r w:rsidRPr="001305C1">
              <w:t xml:space="preserve"> клубная часть, </w:t>
            </w:r>
            <w:r w:rsidR="00B26E93" w:rsidRPr="001305C1">
              <w:t xml:space="preserve"> </w:t>
            </w:r>
            <w:r w:rsidRPr="001305C1">
              <w:t>детская спортивная школа,</w:t>
            </w:r>
            <w:r w:rsidR="00B26E93" w:rsidRPr="001305C1">
              <w:t xml:space="preserve"> </w:t>
            </w:r>
            <w:r w:rsidRPr="001305C1">
              <w:t xml:space="preserve"> </w:t>
            </w:r>
            <w:r w:rsidR="00B26E93" w:rsidRPr="001305C1">
              <w:t xml:space="preserve"> лыжная база, баня-сауна, </w:t>
            </w:r>
            <w:r w:rsidRPr="001305C1">
              <w:t>плоскостные спортивные</w:t>
            </w:r>
          </w:p>
        </w:tc>
      </w:tr>
      <w:tr w:rsidR="00F27785" w:rsidRPr="001305C1" w:rsidTr="00F27785">
        <w:tc>
          <w:tcPr>
            <w:tcW w:w="556" w:type="pct"/>
            <w:vAlign w:val="center"/>
          </w:tcPr>
          <w:p w:rsidR="00F27785" w:rsidRPr="001305C1" w:rsidRDefault="00B26E93" w:rsidP="00F27785">
            <w:r w:rsidRPr="001305C1">
              <w:t>4</w:t>
            </w:r>
          </w:p>
        </w:tc>
        <w:tc>
          <w:tcPr>
            <w:tcW w:w="1147" w:type="pct"/>
            <w:vAlign w:val="center"/>
          </w:tcPr>
          <w:p w:rsidR="00F27785" w:rsidRPr="001305C1" w:rsidRDefault="00577A9D" w:rsidP="00F27785">
            <w:r w:rsidRPr="001305C1">
              <w:t>Магазин</w:t>
            </w:r>
          </w:p>
        </w:tc>
        <w:tc>
          <w:tcPr>
            <w:tcW w:w="1289" w:type="pct"/>
            <w:vAlign w:val="center"/>
          </w:tcPr>
          <w:p w:rsidR="00F27785" w:rsidRPr="001305C1" w:rsidRDefault="009F2221" w:rsidP="00F27785">
            <w:r w:rsidRPr="001305C1">
              <w:t>Бул. Вяземского</w:t>
            </w:r>
          </w:p>
        </w:tc>
        <w:tc>
          <w:tcPr>
            <w:tcW w:w="697" w:type="pct"/>
            <w:vAlign w:val="center"/>
          </w:tcPr>
          <w:p w:rsidR="00F27785" w:rsidRPr="001305C1" w:rsidRDefault="00F27785" w:rsidP="00F27785">
            <w:pPr>
              <w:jc w:val="center"/>
            </w:pPr>
            <w:r w:rsidRPr="001305C1">
              <w:t>0,2</w:t>
            </w:r>
          </w:p>
        </w:tc>
        <w:tc>
          <w:tcPr>
            <w:tcW w:w="1311" w:type="pct"/>
          </w:tcPr>
          <w:p w:rsidR="00F27785" w:rsidRPr="001305C1" w:rsidRDefault="004C2272" w:rsidP="00F27785">
            <w:r w:rsidRPr="001305C1">
              <w:t>Универсальный м</w:t>
            </w:r>
            <w:r w:rsidR="00F27785" w:rsidRPr="001305C1">
              <w:t xml:space="preserve">агазин продовольственных </w:t>
            </w:r>
            <w:r w:rsidR="009F2221" w:rsidRPr="001305C1">
              <w:t xml:space="preserve">и непродовольственных </w:t>
            </w:r>
            <w:r w:rsidR="00F27785" w:rsidRPr="001305C1">
              <w:t>товаров.</w:t>
            </w:r>
          </w:p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5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9F2221">
            <w:r w:rsidRPr="001305C1">
              <w:t xml:space="preserve"> Мини</w:t>
            </w:r>
            <w:r w:rsidR="004C2272" w:rsidRPr="001305C1">
              <w:t>-</w:t>
            </w:r>
            <w:r w:rsidRPr="001305C1">
              <w:t>магазин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F27785">
            <w:r w:rsidRPr="001305C1">
              <w:t>Ул. Пушкина</w:t>
            </w:r>
          </w:p>
        </w:tc>
        <w:tc>
          <w:tcPr>
            <w:tcW w:w="697" w:type="pct"/>
            <w:vMerge w:val="restart"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 w:val="restart"/>
          </w:tcPr>
          <w:p w:rsidR="009F2221" w:rsidRPr="001305C1" w:rsidRDefault="009F2221" w:rsidP="009F2221">
            <w:r w:rsidRPr="001305C1">
              <w:t>Встроенно-пристроенные помещения на индивидуальных участках</w:t>
            </w:r>
          </w:p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6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Кафе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F27785">
            <w:r w:rsidRPr="001305C1">
              <w:t>Ул. Пушкина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7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Парикмахерская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F27785">
            <w:r w:rsidRPr="001305C1">
              <w:t>Ул. Пушкина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8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Книжная лавка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F27785">
            <w:r w:rsidRPr="001305C1">
              <w:t>Ул. Пушкина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B26E93">
            <w:r w:rsidRPr="001305C1">
              <w:t>9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B26E93">
            <w:r w:rsidRPr="001305C1">
              <w:t>Мини</w:t>
            </w:r>
            <w:r w:rsidR="004C2272" w:rsidRPr="001305C1">
              <w:t>-</w:t>
            </w:r>
            <w:r w:rsidRPr="001305C1">
              <w:t>гостиница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B26E93">
            <w:r w:rsidRPr="001305C1">
              <w:t>ул. Достоевского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B26E93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B26E93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10</w:t>
            </w:r>
          </w:p>
        </w:tc>
        <w:tc>
          <w:tcPr>
            <w:tcW w:w="1147" w:type="pct"/>
            <w:vAlign w:val="center"/>
          </w:tcPr>
          <w:p w:rsidR="009F2221" w:rsidRPr="001305C1" w:rsidRDefault="004C2272" w:rsidP="00577A9D">
            <w:r w:rsidRPr="001305C1">
              <w:t>Домашнее к</w:t>
            </w:r>
            <w:r w:rsidR="009F2221" w:rsidRPr="001305C1">
              <w:t>афе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F27785">
            <w:r w:rsidRPr="001305C1">
              <w:t>ул. Достоевского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11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Ремонт одежды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F27785">
            <w:r w:rsidRPr="001305C1">
              <w:t>ул. Достоевского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12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Ремонт обуви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9F2221">
            <w:r w:rsidRPr="001305C1">
              <w:t>ул. Достоевского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13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Ремонт техники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9F2221">
            <w:r w:rsidRPr="001305C1">
              <w:t>ул. Достоевского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14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Химчистка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9F2221">
            <w:r w:rsidRPr="001305C1">
              <w:t>ул. Достоевского</w:t>
            </w:r>
          </w:p>
        </w:tc>
        <w:tc>
          <w:tcPr>
            <w:tcW w:w="697" w:type="pct"/>
            <w:vMerge/>
            <w:vAlign w:val="center"/>
          </w:tcPr>
          <w:p w:rsidR="009F2221" w:rsidRPr="001305C1" w:rsidRDefault="009F2221" w:rsidP="00F27785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9F2221" w:rsidRPr="001305C1" w:rsidRDefault="009F2221" w:rsidP="00F27785"/>
        </w:tc>
      </w:tr>
      <w:tr w:rsidR="009F2221" w:rsidRPr="001305C1" w:rsidTr="00F27785">
        <w:tc>
          <w:tcPr>
            <w:tcW w:w="556" w:type="pct"/>
            <w:vAlign w:val="center"/>
          </w:tcPr>
          <w:p w:rsidR="009F2221" w:rsidRPr="001305C1" w:rsidRDefault="009F2221" w:rsidP="00F27785">
            <w:r w:rsidRPr="001305C1">
              <w:t>15</w:t>
            </w:r>
          </w:p>
        </w:tc>
        <w:tc>
          <w:tcPr>
            <w:tcW w:w="1147" w:type="pct"/>
            <w:vAlign w:val="center"/>
          </w:tcPr>
          <w:p w:rsidR="009F2221" w:rsidRPr="001305C1" w:rsidRDefault="009F2221" w:rsidP="00577A9D">
            <w:r w:rsidRPr="001305C1">
              <w:t>Часовня</w:t>
            </w:r>
          </w:p>
        </w:tc>
        <w:tc>
          <w:tcPr>
            <w:tcW w:w="1289" w:type="pct"/>
            <w:vAlign w:val="center"/>
          </w:tcPr>
          <w:p w:rsidR="009F2221" w:rsidRPr="001305C1" w:rsidRDefault="009F2221" w:rsidP="009F2221">
            <w:r w:rsidRPr="001305C1">
              <w:t>Парк северный</w:t>
            </w:r>
          </w:p>
        </w:tc>
        <w:tc>
          <w:tcPr>
            <w:tcW w:w="697" w:type="pct"/>
            <w:vAlign w:val="center"/>
          </w:tcPr>
          <w:p w:rsidR="009F2221" w:rsidRPr="001305C1" w:rsidRDefault="004C2272" w:rsidP="00F27785">
            <w:pPr>
              <w:jc w:val="center"/>
            </w:pPr>
            <w:r w:rsidRPr="001305C1">
              <w:t>0,1</w:t>
            </w:r>
          </w:p>
        </w:tc>
        <w:tc>
          <w:tcPr>
            <w:tcW w:w="1311" w:type="pct"/>
          </w:tcPr>
          <w:p w:rsidR="009F2221" w:rsidRPr="001305C1" w:rsidRDefault="004C2272" w:rsidP="00F27785">
            <w:r w:rsidRPr="001305C1">
              <w:t>Отдельно стоящий объект</w:t>
            </w:r>
            <w:r w:rsidR="008C36AF">
              <w:t xml:space="preserve"> за границами проектируемого района</w:t>
            </w:r>
          </w:p>
        </w:tc>
      </w:tr>
      <w:tr w:rsidR="00B26E93" w:rsidRPr="001305C1" w:rsidTr="00F27785">
        <w:tc>
          <w:tcPr>
            <w:tcW w:w="556" w:type="pct"/>
            <w:vAlign w:val="center"/>
          </w:tcPr>
          <w:p w:rsidR="00B26E93" w:rsidRPr="001305C1" w:rsidRDefault="00B26E93" w:rsidP="009F2221">
            <w:r w:rsidRPr="001305C1">
              <w:t>1</w:t>
            </w:r>
            <w:r w:rsidR="009F2221" w:rsidRPr="001305C1">
              <w:t>6</w:t>
            </w:r>
          </w:p>
        </w:tc>
        <w:tc>
          <w:tcPr>
            <w:tcW w:w="1147" w:type="pct"/>
            <w:vAlign w:val="center"/>
          </w:tcPr>
          <w:p w:rsidR="00B26E93" w:rsidRPr="001305C1" w:rsidRDefault="00B26E93" w:rsidP="00B26E93">
            <w:r w:rsidRPr="001305C1">
              <w:t xml:space="preserve">Школа (на </w:t>
            </w:r>
            <w:r w:rsidRPr="001305C1">
              <w:lastRenderedPageBreak/>
              <w:t>расчетный срок, 90 мест)</w:t>
            </w:r>
          </w:p>
        </w:tc>
        <w:tc>
          <w:tcPr>
            <w:tcW w:w="1289" w:type="pct"/>
            <w:vAlign w:val="center"/>
          </w:tcPr>
          <w:p w:rsidR="00B26E93" w:rsidRPr="001305C1" w:rsidRDefault="00B26E93" w:rsidP="00B26E93">
            <w:r w:rsidRPr="001305C1">
              <w:lastRenderedPageBreak/>
              <w:t>ул. Чехова</w:t>
            </w:r>
          </w:p>
        </w:tc>
        <w:tc>
          <w:tcPr>
            <w:tcW w:w="697" w:type="pct"/>
            <w:vAlign w:val="center"/>
          </w:tcPr>
          <w:p w:rsidR="00B26E93" w:rsidRPr="001305C1" w:rsidRDefault="00E05ED7" w:rsidP="00B26E93">
            <w:pPr>
              <w:jc w:val="center"/>
            </w:pPr>
            <w:r w:rsidRPr="001305C1">
              <w:t>2</w:t>
            </w:r>
            <w:r w:rsidR="004C2272" w:rsidRPr="001305C1">
              <w:t>,0</w:t>
            </w:r>
          </w:p>
        </w:tc>
        <w:tc>
          <w:tcPr>
            <w:tcW w:w="1311" w:type="pct"/>
          </w:tcPr>
          <w:p w:rsidR="00B26E93" w:rsidRPr="001305C1" w:rsidRDefault="004C2272" w:rsidP="00B26E93">
            <w:r w:rsidRPr="001305C1">
              <w:t xml:space="preserve">Здание школы с </w:t>
            </w:r>
            <w:r w:rsidRPr="001305C1">
              <w:lastRenderedPageBreak/>
              <w:t>пришкольным участком</w:t>
            </w:r>
          </w:p>
        </w:tc>
      </w:tr>
    </w:tbl>
    <w:p w:rsidR="00521B50" w:rsidRDefault="00521B50" w:rsidP="008224A8">
      <w:pPr>
        <w:pStyle w:val="a4"/>
        <w:spacing w:before="120" w:after="120"/>
        <w:ind w:left="0"/>
        <w:jc w:val="center"/>
        <w:rPr>
          <w:b/>
          <w:sz w:val="28"/>
          <w:szCs w:val="28"/>
        </w:rPr>
      </w:pPr>
    </w:p>
    <w:p w:rsidR="00D871B7" w:rsidRPr="005859C3" w:rsidRDefault="008224A8" w:rsidP="008224A8">
      <w:pPr>
        <w:pStyle w:val="a4"/>
        <w:spacing w:before="12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871B7" w:rsidRPr="005859C3">
        <w:rPr>
          <w:b/>
          <w:sz w:val="28"/>
          <w:szCs w:val="28"/>
        </w:rPr>
        <w:t>Транспортная инфраструктура</w:t>
      </w:r>
    </w:p>
    <w:p w:rsidR="007F40DD" w:rsidRPr="00756C3E" w:rsidRDefault="008C36AF" w:rsidP="008C36AF">
      <w:pPr>
        <w:spacing w:before="120" w:after="120"/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F40DD" w:rsidRPr="00756C3E">
        <w:rPr>
          <w:b/>
          <w:sz w:val="28"/>
          <w:szCs w:val="28"/>
        </w:rPr>
        <w:t>7.1 Улично-дорожная сеть</w:t>
      </w:r>
    </w:p>
    <w:p w:rsidR="0077291E" w:rsidRDefault="0077291E" w:rsidP="0077291E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834673">
        <w:rPr>
          <w:sz w:val="28"/>
          <w:szCs w:val="28"/>
        </w:rPr>
        <w:t xml:space="preserve">Улично-дорожная сеть района сформирована </w:t>
      </w:r>
      <w:r>
        <w:rPr>
          <w:sz w:val="28"/>
          <w:szCs w:val="28"/>
        </w:rPr>
        <w:t xml:space="preserve">главными </w:t>
      </w:r>
      <w:r w:rsidRPr="00834673">
        <w:rPr>
          <w:sz w:val="28"/>
          <w:szCs w:val="28"/>
        </w:rPr>
        <w:t xml:space="preserve"> и жилыми улицами, 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</w:t>
      </w:r>
      <w:r w:rsidRPr="00834673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ю </w:t>
      </w:r>
      <w:r w:rsidRPr="00834673">
        <w:rPr>
          <w:sz w:val="28"/>
          <w:szCs w:val="28"/>
        </w:rPr>
        <w:t xml:space="preserve"> улично-дорожной сети с. Туринская Слобода.</w:t>
      </w:r>
      <w:r>
        <w:rPr>
          <w:sz w:val="28"/>
          <w:szCs w:val="28"/>
        </w:rPr>
        <w:t xml:space="preserve"> </w:t>
      </w:r>
      <w:r w:rsidRPr="00834673">
        <w:rPr>
          <w:sz w:val="28"/>
          <w:szCs w:val="28"/>
        </w:rPr>
        <w:t xml:space="preserve">Улично-дорожная сеть позволяет обеспечить связь района с центром </w:t>
      </w:r>
      <w:proofErr w:type="gramStart"/>
      <w:r w:rsidRPr="00834673">
        <w:rPr>
          <w:sz w:val="28"/>
          <w:szCs w:val="28"/>
        </w:rPr>
        <w:t>с</w:t>
      </w:r>
      <w:proofErr w:type="gramEnd"/>
      <w:r w:rsidRPr="00834673">
        <w:rPr>
          <w:sz w:val="28"/>
          <w:szCs w:val="28"/>
        </w:rPr>
        <w:t xml:space="preserve">. </w:t>
      </w:r>
      <w:proofErr w:type="gramStart"/>
      <w:r w:rsidRPr="00834673">
        <w:rPr>
          <w:sz w:val="28"/>
          <w:szCs w:val="28"/>
        </w:rPr>
        <w:t>Туринская</w:t>
      </w:r>
      <w:proofErr w:type="gramEnd"/>
      <w:r w:rsidRPr="00834673">
        <w:rPr>
          <w:sz w:val="28"/>
          <w:szCs w:val="28"/>
        </w:rPr>
        <w:t xml:space="preserve"> Слобода и создать необходимые проезды к каждому жилому дому</w:t>
      </w:r>
      <w:r>
        <w:rPr>
          <w:sz w:val="28"/>
          <w:szCs w:val="28"/>
        </w:rPr>
        <w:t xml:space="preserve"> (Схема</w:t>
      </w:r>
      <w:r w:rsidRPr="00834673">
        <w:rPr>
          <w:sz w:val="28"/>
          <w:szCs w:val="28"/>
        </w:rPr>
        <w:t xml:space="preserve"> 4). </w:t>
      </w:r>
    </w:p>
    <w:p w:rsidR="0077291E" w:rsidRDefault="0077291E" w:rsidP="00772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района  за счет улиц основного значения: Горького и Чехова, имеет выход на транспортно-дорожную сеть села, а через улицу </w:t>
      </w:r>
      <w:proofErr w:type="spellStart"/>
      <w:r>
        <w:rPr>
          <w:sz w:val="28"/>
          <w:szCs w:val="28"/>
        </w:rPr>
        <w:t>Мингалева</w:t>
      </w:r>
      <w:proofErr w:type="spellEnd"/>
      <w:r>
        <w:rPr>
          <w:sz w:val="28"/>
          <w:szCs w:val="28"/>
        </w:rPr>
        <w:t xml:space="preserve"> на объездную дорогу – дорогу регионального значения Туринск-Байкалово. К данной категории улиц относятся также улицы Пушкина и бульвар Вяземского. Эти улицы имеют ширину дорожного полотна </w:t>
      </w:r>
      <w:r w:rsidRPr="001A74DA">
        <w:rPr>
          <w:sz w:val="28"/>
          <w:szCs w:val="28"/>
        </w:rPr>
        <w:t>7 м,</w:t>
      </w:r>
      <w:r>
        <w:rPr>
          <w:sz w:val="28"/>
          <w:szCs w:val="28"/>
        </w:rPr>
        <w:t xml:space="preserve"> ширина дорожного полотна ул. Чехова, принимается равной 8 метрам, так как по этой улице движется общественный транспорт.</w:t>
      </w:r>
      <w:r w:rsidRPr="001A74DA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1A74DA">
        <w:rPr>
          <w:sz w:val="28"/>
          <w:szCs w:val="28"/>
        </w:rPr>
        <w:t>ирин</w:t>
      </w:r>
      <w:r>
        <w:rPr>
          <w:sz w:val="28"/>
          <w:szCs w:val="28"/>
        </w:rPr>
        <w:t>а</w:t>
      </w:r>
      <w:r w:rsidRPr="001A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улиц </w:t>
      </w:r>
      <w:r w:rsidRPr="001A74DA">
        <w:rPr>
          <w:sz w:val="28"/>
          <w:szCs w:val="28"/>
        </w:rPr>
        <w:t xml:space="preserve"> в красных линиях – 30м</w:t>
      </w:r>
    </w:p>
    <w:p w:rsidR="0077291E" w:rsidRPr="00834673" w:rsidRDefault="0077291E" w:rsidP="00772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4673">
        <w:rPr>
          <w:sz w:val="28"/>
          <w:szCs w:val="28"/>
        </w:rPr>
        <w:t xml:space="preserve">Остальные улицы района отнесены к категории жилых, имеют ширину в красных линиях – 24 м, ширину проезжей части – </w:t>
      </w:r>
      <w:r>
        <w:rPr>
          <w:sz w:val="28"/>
          <w:szCs w:val="28"/>
        </w:rPr>
        <w:t>6</w:t>
      </w:r>
      <w:r w:rsidRPr="00834673">
        <w:rPr>
          <w:sz w:val="28"/>
          <w:szCs w:val="28"/>
        </w:rPr>
        <w:t>м.</w:t>
      </w:r>
    </w:p>
    <w:p w:rsidR="0077291E" w:rsidRPr="00834673" w:rsidRDefault="0077291E" w:rsidP="0077291E">
      <w:pPr>
        <w:ind w:firstLine="709"/>
        <w:jc w:val="both"/>
        <w:rPr>
          <w:sz w:val="28"/>
          <w:szCs w:val="28"/>
        </w:rPr>
      </w:pPr>
      <w:r w:rsidRPr="00834673">
        <w:rPr>
          <w:sz w:val="28"/>
          <w:szCs w:val="28"/>
        </w:rPr>
        <w:t xml:space="preserve">   Сведения о параметрах улично-дорожной сети приведены в таблице 7.1</w:t>
      </w:r>
    </w:p>
    <w:p w:rsidR="0077291E" w:rsidRPr="008C36AF" w:rsidRDefault="0077291E" w:rsidP="0077291E">
      <w:pPr>
        <w:spacing w:before="120" w:after="120"/>
        <w:jc w:val="center"/>
        <w:rPr>
          <w:sz w:val="28"/>
          <w:szCs w:val="28"/>
        </w:rPr>
      </w:pPr>
      <w:r w:rsidRPr="008C36AF">
        <w:rPr>
          <w:sz w:val="28"/>
          <w:szCs w:val="28"/>
        </w:rPr>
        <w:t>Параметры улично-дорожной сети.</w:t>
      </w:r>
    </w:p>
    <w:p w:rsidR="0077291E" w:rsidRPr="00834673" w:rsidRDefault="0077291E" w:rsidP="0077291E">
      <w:pPr>
        <w:spacing w:before="120" w:after="120"/>
        <w:jc w:val="right"/>
        <w:rPr>
          <w:sz w:val="28"/>
          <w:szCs w:val="28"/>
        </w:rPr>
      </w:pPr>
      <w:r w:rsidRPr="00834673">
        <w:rPr>
          <w:sz w:val="28"/>
          <w:szCs w:val="28"/>
        </w:rPr>
        <w:t>Таблица 7.1.1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929"/>
        <w:gridCol w:w="1765"/>
        <w:gridCol w:w="1701"/>
        <w:gridCol w:w="1636"/>
      </w:tblGrid>
      <w:tr w:rsidR="0077291E" w:rsidRPr="00834673" w:rsidTr="0077291E">
        <w:trPr>
          <w:trHeight w:val="1380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Улица,</w:t>
            </w:r>
          </w:p>
          <w:p w:rsidR="0077291E" w:rsidRPr="00834673" w:rsidRDefault="0077291E" w:rsidP="0077291E">
            <w:pPr>
              <w:jc w:val="center"/>
            </w:pPr>
            <w:r w:rsidRPr="00834673">
              <w:t>название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Категория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 xml:space="preserve">Длина, </w:t>
            </w:r>
            <w:proofErr w:type="gramStart"/>
            <w:r w:rsidRPr="00834673"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 xml:space="preserve">Ширина улицы в красных линиях, </w:t>
            </w:r>
            <w:proofErr w:type="gramStart"/>
            <w:r w:rsidRPr="00834673">
              <w:t>м</w:t>
            </w:r>
            <w:proofErr w:type="gramEnd"/>
          </w:p>
        </w:tc>
        <w:tc>
          <w:tcPr>
            <w:tcW w:w="1636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 xml:space="preserve">Ширина проезжей части, </w:t>
            </w:r>
            <w:proofErr w:type="gramStart"/>
            <w:r w:rsidRPr="00834673">
              <w:t>м</w:t>
            </w:r>
            <w:proofErr w:type="gramEnd"/>
          </w:p>
        </w:tc>
      </w:tr>
      <w:tr w:rsidR="0077291E" w:rsidRPr="00834673" w:rsidTr="0077291E">
        <w:trPr>
          <w:trHeight w:val="634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 xml:space="preserve">Ул. </w:t>
            </w:r>
            <w:r>
              <w:t>Чехова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Основная  улица</w:t>
            </w:r>
          </w:p>
        </w:tc>
        <w:tc>
          <w:tcPr>
            <w:tcW w:w="1765" w:type="dxa"/>
            <w:vAlign w:val="center"/>
          </w:tcPr>
          <w:p w:rsidR="0077291E" w:rsidRPr="00941194" w:rsidRDefault="0077291E" w:rsidP="0077291E">
            <w:pPr>
              <w:jc w:val="center"/>
            </w:pPr>
            <w:r>
              <w:t>1</w:t>
            </w:r>
            <w:r w:rsidRPr="00834673">
              <w:t>,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30</w:t>
            </w:r>
          </w:p>
        </w:tc>
        <w:tc>
          <w:tcPr>
            <w:tcW w:w="1636" w:type="dxa"/>
            <w:vAlign w:val="center"/>
          </w:tcPr>
          <w:p w:rsidR="0077291E" w:rsidRPr="00834673" w:rsidRDefault="0077291E" w:rsidP="0077291E">
            <w:pPr>
              <w:jc w:val="center"/>
            </w:pPr>
            <w:r>
              <w:rPr>
                <w:lang w:val="en-US"/>
              </w:rPr>
              <w:t>8</w:t>
            </w:r>
            <w:r w:rsidRPr="00834673">
              <w:t>,0</w:t>
            </w:r>
          </w:p>
        </w:tc>
      </w:tr>
      <w:tr w:rsidR="0077291E" w:rsidRPr="00834673" w:rsidTr="0077291E">
        <w:trPr>
          <w:trHeight w:val="634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 xml:space="preserve">Ул. </w:t>
            </w:r>
            <w:r>
              <w:t>Пушкина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Основная  улица</w:t>
            </w:r>
          </w:p>
        </w:tc>
        <w:tc>
          <w:tcPr>
            <w:tcW w:w="1765" w:type="dxa"/>
            <w:vAlign w:val="center"/>
          </w:tcPr>
          <w:p w:rsidR="0077291E" w:rsidRPr="0072299D" w:rsidRDefault="0077291E" w:rsidP="0077291E">
            <w:pPr>
              <w:jc w:val="center"/>
              <w:rPr>
                <w:lang w:val="en-US"/>
              </w:rPr>
            </w:pPr>
            <w:r w:rsidRPr="00834673">
              <w:t>0,</w:t>
            </w:r>
            <w:r>
              <w:rPr>
                <w:lang w:val="en-US"/>
              </w:rPr>
              <w:t>62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30</w:t>
            </w:r>
          </w:p>
        </w:tc>
        <w:tc>
          <w:tcPr>
            <w:tcW w:w="1636" w:type="dxa"/>
            <w:vAlign w:val="center"/>
          </w:tcPr>
          <w:p w:rsidR="0077291E" w:rsidRPr="00834673" w:rsidRDefault="0077291E" w:rsidP="0077291E">
            <w:pPr>
              <w:jc w:val="center"/>
            </w:pPr>
            <w:r>
              <w:rPr>
                <w:lang w:val="en-US"/>
              </w:rPr>
              <w:t>7</w:t>
            </w:r>
            <w:r w:rsidRPr="00834673">
              <w:t>,0</w:t>
            </w:r>
          </w:p>
        </w:tc>
      </w:tr>
      <w:tr w:rsidR="0077291E" w:rsidRPr="00834673" w:rsidTr="0077291E">
        <w:trPr>
          <w:trHeight w:val="634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Горького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Основная улица</w:t>
            </w:r>
          </w:p>
        </w:tc>
        <w:tc>
          <w:tcPr>
            <w:tcW w:w="1765" w:type="dxa"/>
            <w:vAlign w:val="center"/>
          </w:tcPr>
          <w:p w:rsidR="0077291E" w:rsidRPr="0072299D" w:rsidRDefault="0077291E" w:rsidP="0077291E">
            <w:pPr>
              <w:jc w:val="center"/>
              <w:rPr>
                <w:lang w:val="en-US"/>
              </w:rPr>
            </w:pPr>
            <w:r w:rsidRPr="00834673">
              <w:t>0,</w:t>
            </w:r>
            <w:r>
              <w:rPr>
                <w:lang w:val="en-US"/>
              </w:rPr>
              <w:t>85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30</w:t>
            </w:r>
          </w:p>
        </w:tc>
        <w:tc>
          <w:tcPr>
            <w:tcW w:w="1636" w:type="dxa"/>
            <w:vAlign w:val="center"/>
          </w:tcPr>
          <w:p w:rsidR="0077291E" w:rsidRPr="00834673" w:rsidRDefault="0077291E" w:rsidP="0077291E">
            <w:pPr>
              <w:jc w:val="center"/>
            </w:pPr>
            <w:r>
              <w:rPr>
                <w:lang w:val="en-US"/>
              </w:rPr>
              <w:t>7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Бул. Вяземского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Основная</w:t>
            </w:r>
            <w:r w:rsidRPr="00834673">
              <w:t xml:space="preserve"> улица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</w:t>
            </w:r>
            <w:r>
              <w:t>83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>
              <w:t>30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 w:rsidRPr="00834673">
              <w:t>7,0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72299D" w:rsidRDefault="0077291E" w:rsidP="0077291E">
            <w:r w:rsidRPr="0072299D">
              <w:t>Ул. Достоевского</w:t>
            </w:r>
          </w:p>
        </w:tc>
        <w:tc>
          <w:tcPr>
            <w:tcW w:w="1929" w:type="dxa"/>
            <w:vAlign w:val="center"/>
          </w:tcPr>
          <w:p w:rsidR="0077291E" w:rsidRPr="0072299D" w:rsidRDefault="0077291E" w:rsidP="0077291E">
            <w:r w:rsidRPr="0072299D">
              <w:t>Жилая  улица</w:t>
            </w:r>
          </w:p>
        </w:tc>
        <w:tc>
          <w:tcPr>
            <w:tcW w:w="1765" w:type="dxa"/>
            <w:vAlign w:val="center"/>
          </w:tcPr>
          <w:p w:rsidR="0077291E" w:rsidRPr="0072299D" w:rsidRDefault="0077291E" w:rsidP="0077291E">
            <w:pPr>
              <w:jc w:val="center"/>
            </w:pPr>
            <w:r w:rsidRPr="0072299D">
              <w:t>0,63</w:t>
            </w:r>
          </w:p>
        </w:tc>
        <w:tc>
          <w:tcPr>
            <w:tcW w:w="1701" w:type="dxa"/>
            <w:vAlign w:val="center"/>
          </w:tcPr>
          <w:p w:rsidR="0077291E" w:rsidRPr="0072299D" w:rsidRDefault="0077291E" w:rsidP="0077291E">
            <w:pPr>
              <w:jc w:val="center"/>
            </w:pPr>
            <w:r w:rsidRPr="0072299D">
              <w:t>30</w:t>
            </w:r>
          </w:p>
        </w:tc>
        <w:tc>
          <w:tcPr>
            <w:tcW w:w="1636" w:type="dxa"/>
            <w:vAlign w:val="center"/>
          </w:tcPr>
          <w:p w:rsidR="0077291E" w:rsidRPr="0072299D" w:rsidRDefault="0077291E" w:rsidP="0077291E">
            <w:pPr>
              <w:jc w:val="center"/>
            </w:pPr>
            <w:r w:rsidRPr="0072299D">
              <w:t>7,0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Толстого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Жилая улица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</w:t>
            </w:r>
            <w:r>
              <w:t>61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lastRenderedPageBreak/>
              <w:t>Ул. Лермонтова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 w:rsidRPr="00834673">
              <w:t>Жилая улица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</w:t>
            </w:r>
            <w:r>
              <w:t>73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Есенина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 w:rsidRPr="00834673">
              <w:t>Жилая улица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</w:t>
            </w:r>
            <w:r>
              <w:t>64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Маяковского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 w:rsidRPr="00834673">
              <w:t>Жилая улица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</w:t>
            </w:r>
            <w:r>
              <w:t>8</w:t>
            </w:r>
            <w:r w:rsidRPr="00834673">
              <w:t>8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Бунина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 w:rsidRPr="00834673">
              <w:t>Жилая улица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0,36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Пер. Гумилева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Проезд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0,1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Гоголя</w:t>
            </w:r>
          </w:p>
        </w:tc>
        <w:tc>
          <w:tcPr>
            <w:tcW w:w="1929" w:type="dxa"/>
            <w:vAlign w:val="center"/>
          </w:tcPr>
          <w:p w:rsidR="0077291E" w:rsidRPr="0072299D" w:rsidRDefault="0077291E" w:rsidP="0077291E">
            <w:r>
              <w:t>Проезд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0,25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  <w:vAlign w:val="center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Толстого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Проезд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</w:t>
            </w:r>
            <w:r>
              <w:t>25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Лермонтова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Проезд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</w:t>
            </w:r>
            <w:r>
              <w:t>23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5</w:t>
            </w:r>
            <w:r w:rsidRPr="00834673">
              <w:t>,</w:t>
            </w:r>
            <w:r>
              <w:t>5</w:t>
            </w:r>
          </w:p>
        </w:tc>
      </w:tr>
      <w:tr w:rsidR="0077291E" w:rsidRPr="00834673" w:rsidTr="0077291E">
        <w:trPr>
          <w:trHeight w:val="575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Ул. Блока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>
            <w:r>
              <w:t>Проезд</w:t>
            </w:r>
          </w:p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0,25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24</w:t>
            </w:r>
          </w:p>
        </w:tc>
        <w:tc>
          <w:tcPr>
            <w:tcW w:w="1636" w:type="dxa"/>
          </w:tcPr>
          <w:p w:rsidR="0077291E" w:rsidRPr="00834673" w:rsidRDefault="0077291E" w:rsidP="0077291E">
            <w:pPr>
              <w:jc w:val="center"/>
            </w:pPr>
            <w:r>
              <w:t>6</w:t>
            </w:r>
            <w:r w:rsidRPr="00834673">
              <w:t>,0</w:t>
            </w:r>
          </w:p>
        </w:tc>
      </w:tr>
      <w:tr w:rsidR="0077291E" w:rsidRPr="00834673" w:rsidTr="0077291E">
        <w:trPr>
          <w:trHeight w:val="630"/>
          <w:jc w:val="center"/>
        </w:trPr>
        <w:tc>
          <w:tcPr>
            <w:tcW w:w="2226" w:type="dxa"/>
            <w:vAlign w:val="center"/>
          </w:tcPr>
          <w:p w:rsidR="0077291E" w:rsidRPr="00834673" w:rsidRDefault="0077291E" w:rsidP="0077291E">
            <w:r w:rsidRPr="00834673">
              <w:t>Итого</w:t>
            </w:r>
          </w:p>
        </w:tc>
        <w:tc>
          <w:tcPr>
            <w:tcW w:w="1929" w:type="dxa"/>
            <w:vAlign w:val="center"/>
          </w:tcPr>
          <w:p w:rsidR="0077291E" w:rsidRPr="00834673" w:rsidRDefault="0077291E" w:rsidP="0077291E"/>
        </w:tc>
        <w:tc>
          <w:tcPr>
            <w:tcW w:w="1765" w:type="dxa"/>
            <w:vAlign w:val="center"/>
          </w:tcPr>
          <w:p w:rsidR="0077291E" w:rsidRPr="00834673" w:rsidRDefault="0077291E" w:rsidP="0077291E">
            <w:pPr>
              <w:jc w:val="center"/>
            </w:pPr>
            <w:r w:rsidRPr="00834673">
              <w:t>8,</w:t>
            </w:r>
            <w:r>
              <w:t>75</w:t>
            </w:r>
          </w:p>
        </w:tc>
        <w:tc>
          <w:tcPr>
            <w:tcW w:w="1701" w:type="dxa"/>
            <w:vAlign w:val="center"/>
          </w:tcPr>
          <w:p w:rsidR="0077291E" w:rsidRPr="00834673" w:rsidRDefault="0077291E" w:rsidP="0077291E">
            <w:pPr>
              <w:jc w:val="center"/>
            </w:pPr>
          </w:p>
        </w:tc>
        <w:tc>
          <w:tcPr>
            <w:tcW w:w="1636" w:type="dxa"/>
            <w:vAlign w:val="center"/>
          </w:tcPr>
          <w:p w:rsidR="0077291E" w:rsidRPr="00834673" w:rsidRDefault="0077291E" w:rsidP="0077291E">
            <w:pPr>
              <w:jc w:val="center"/>
            </w:pPr>
          </w:p>
        </w:tc>
      </w:tr>
    </w:tbl>
    <w:p w:rsidR="0077291E" w:rsidRPr="00834673" w:rsidRDefault="0077291E" w:rsidP="0077291E">
      <w:pPr>
        <w:ind w:firstLine="720"/>
        <w:jc w:val="both"/>
        <w:rPr>
          <w:sz w:val="28"/>
          <w:szCs w:val="28"/>
        </w:rPr>
      </w:pPr>
    </w:p>
    <w:p w:rsidR="0077291E" w:rsidRDefault="0077291E" w:rsidP="0077291E">
      <w:pPr>
        <w:ind w:firstLine="720"/>
        <w:rPr>
          <w:sz w:val="28"/>
          <w:szCs w:val="28"/>
        </w:rPr>
      </w:pPr>
      <w:r w:rsidRPr="00834673">
        <w:rPr>
          <w:sz w:val="28"/>
          <w:szCs w:val="28"/>
        </w:rPr>
        <w:t xml:space="preserve">Общая протяженность  проектируемой  уличной сети составляет </w:t>
      </w:r>
      <w:r w:rsidRPr="0072299D">
        <w:rPr>
          <w:sz w:val="28"/>
          <w:szCs w:val="28"/>
        </w:rPr>
        <w:t>8,</w:t>
      </w:r>
      <w:r>
        <w:rPr>
          <w:sz w:val="28"/>
          <w:szCs w:val="28"/>
        </w:rPr>
        <w:t>75</w:t>
      </w:r>
      <w:r w:rsidRPr="0072299D">
        <w:rPr>
          <w:sz w:val="28"/>
          <w:szCs w:val="28"/>
        </w:rPr>
        <w:t>км.  Основные  улицы  имеют длину – 3,8 км, жилые улицы – 3,85 км</w:t>
      </w:r>
      <w:r>
        <w:rPr>
          <w:sz w:val="28"/>
          <w:szCs w:val="28"/>
        </w:rPr>
        <w:t>,</w:t>
      </w:r>
    </w:p>
    <w:p w:rsidR="0077291E" w:rsidRPr="00834673" w:rsidRDefault="0077291E" w:rsidP="0077291E">
      <w:pPr>
        <w:rPr>
          <w:sz w:val="28"/>
          <w:szCs w:val="28"/>
        </w:rPr>
      </w:pPr>
      <w:r>
        <w:rPr>
          <w:sz w:val="28"/>
          <w:szCs w:val="28"/>
        </w:rPr>
        <w:t>проезды</w:t>
      </w:r>
      <w:r w:rsidRPr="00834673">
        <w:rPr>
          <w:sz w:val="28"/>
          <w:szCs w:val="28"/>
        </w:rPr>
        <w:t xml:space="preserve"> </w:t>
      </w:r>
      <w:r>
        <w:rPr>
          <w:sz w:val="28"/>
          <w:szCs w:val="28"/>
        </w:rPr>
        <w:t>– 1,1 км</w:t>
      </w:r>
    </w:p>
    <w:p w:rsidR="0077291E" w:rsidRPr="000A2821" w:rsidRDefault="0077291E" w:rsidP="0077291E">
      <w:pPr>
        <w:spacing w:before="120" w:after="120"/>
        <w:jc w:val="center"/>
        <w:rPr>
          <w:b/>
          <w:sz w:val="28"/>
          <w:szCs w:val="28"/>
        </w:rPr>
      </w:pPr>
      <w:r w:rsidRPr="000A2821">
        <w:rPr>
          <w:b/>
          <w:sz w:val="28"/>
          <w:szCs w:val="28"/>
        </w:rPr>
        <w:t>7.2 Общественный транспорт</w:t>
      </w:r>
    </w:p>
    <w:p w:rsidR="0077291E" w:rsidRDefault="0077291E" w:rsidP="0077291E">
      <w:pPr>
        <w:ind w:firstLine="720"/>
        <w:jc w:val="both"/>
        <w:rPr>
          <w:sz w:val="28"/>
          <w:szCs w:val="28"/>
        </w:rPr>
      </w:pPr>
      <w:r w:rsidRPr="000A2821">
        <w:rPr>
          <w:sz w:val="28"/>
          <w:szCs w:val="28"/>
        </w:rPr>
        <w:t>В рай</w:t>
      </w:r>
      <w:r>
        <w:rPr>
          <w:sz w:val="28"/>
          <w:szCs w:val="28"/>
        </w:rPr>
        <w:t xml:space="preserve">оне предлагается организация  автобусного маршрута по улице Чехова с организацией 2-х остановочных пунктов: 1) на пересечении улиц Пушкина и Чехова; 2) на пересечении улиц Чехова и </w:t>
      </w:r>
      <w:proofErr w:type="spellStart"/>
      <w:r>
        <w:rPr>
          <w:sz w:val="28"/>
          <w:szCs w:val="28"/>
        </w:rPr>
        <w:t>Мингалев</w:t>
      </w:r>
      <w:proofErr w:type="gramStart"/>
      <w:r>
        <w:rPr>
          <w:sz w:val="28"/>
          <w:szCs w:val="28"/>
        </w:rPr>
        <w:t>а</w:t>
      </w:r>
      <w:proofErr w:type="spellEnd"/>
      <w:r w:rsidRPr="000A2821">
        <w:rPr>
          <w:sz w:val="28"/>
          <w:szCs w:val="28"/>
        </w:rPr>
        <w:t>(</w:t>
      </w:r>
      <w:proofErr w:type="gramEnd"/>
      <w:r w:rsidRPr="000A2821">
        <w:rPr>
          <w:sz w:val="28"/>
          <w:szCs w:val="28"/>
        </w:rPr>
        <w:t xml:space="preserve"> схема 4)</w:t>
      </w:r>
    </w:p>
    <w:p w:rsidR="0077291E" w:rsidRPr="000A2821" w:rsidRDefault="0077291E" w:rsidP="0077291E">
      <w:pPr>
        <w:ind w:firstLine="720"/>
        <w:jc w:val="both"/>
        <w:rPr>
          <w:sz w:val="28"/>
          <w:szCs w:val="28"/>
        </w:rPr>
      </w:pPr>
      <w:r w:rsidRPr="000A2821">
        <w:rPr>
          <w:sz w:val="28"/>
          <w:szCs w:val="28"/>
        </w:rPr>
        <w:t xml:space="preserve">Протяженность трассы в границах района – </w:t>
      </w:r>
      <w:r>
        <w:rPr>
          <w:sz w:val="28"/>
          <w:szCs w:val="28"/>
        </w:rPr>
        <w:t>1</w:t>
      </w:r>
      <w:r w:rsidRPr="000A282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A2821">
        <w:rPr>
          <w:sz w:val="28"/>
          <w:szCs w:val="28"/>
        </w:rPr>
        <w:t xml:space="preserve"> км.  </w:t>
      </w:r>
    </w:p>
    <w:p w:rsidR="0077291E" w:rsidRDefault="0077291E" w:rsidP="00772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Остановочные пункты должны быть оборудованы карманом для отстоя транспорта и павильоном остановкой.</w:t>
      </w:r>
      <w:r w:rsidRPr="004E29CA">
        <w:rPr>
          <w:sz w:val="28"/>
          <w:szCs w:val="28"/>
        </w:rPr>
        <w:t xml:space="preserve"> </w:t>
      </w:r>
    </w:p>
    <w:p w:rsidR="0077291E" w:rsidRDefault="0077291E" w:rsidP="0077291E">
      <w:pPr>
        <w:ind w:firstLine="720"/>
        <w:jc w:val="both"/>
        <w:rPr>
          <w:sz w:val="28"/>
          <w:szCs w:val="28"/>
        </w:rPr>
      </w:pPr>
      <w:r w:rsidRPr="000A2821">
        <w:rPr>
          <w:sz w:val="28"/>
          <w:szCs w:val="28"/>
        </w:rPr>
        <w:t>Расстояние между остановочными пунктами 400-500 м</w:t>
      </w:r>
      <w:r>
        <w:rPr>
          <w:sz w:val="28"/>
          <w:szCs w:val="28"/>
        </w:rPr>
        <w:t>. Остановочных пунктов достаточно, чтобы обеспечить пешеходную доступность для всех жилых домов района с радиусом – 800м.</w:t>
      </w:r>
    </w:p>
    <w:p w:rsidR="0077291E" w:rsidRDefault="0077291E" w:rsidP="0077291E">
      <w:pPr>
        <w:ind w:firstLine="720"/>
        <w:jc w:val="both"/>
        <w:rPr>
          <w:sz w:val="28"/>
          <w:szCs w:val="28"/>
        </w:rPr>
      </w:pPr>
    </w:p>
    <w:p w:rsidR="00CE1C70" w:rsidRPr="00756C3E" w:rsidRDefault="00CE1C70" w:rsidP="00CE1C70">
      <w:pPr>
        <w:spacing w:before="120" w:after="120"/>
        <w:jc w:val="center"/>
        <w:rPr>
          <w:b/>
          <w:sz w:val="28"/>
          <w:szCs w:val="28"/>
        </w:rPr>
      </w:pPr>
      <w:r w:rsidRPr="00756C3E">
        <w:rPr>
          <w:b/>
          <w:sz w:val="28"/>
          <w:szCs w:val="28"/>
        </w:rPr>
        <w:t>7.3 Хранение автотранспорта</w:t>
      </w:r>
    </w:p>
    <w:p w:rsidR="00CE1C70" w:rsidRPr="000D69B6" w:rsidRDefault="00CE1C70" w:rsidP="00CE1C70">
      <w:pPr>
        <w:ind w:firstLine="720"/>
        <w:jc w:val="both"/>
        <w:rPr>
          <w:sz w:val="28"/>
          <w:szCs w:val="28"/>
        </w:rPr>
      </w:pPr>
      <w:r w:rsidRPr="000D69B6">
        <w:rPr>
          <w:sz w:val="28"/>
          <w:szCs w:val="28"/>
        </w:rPr>
        <w:t>Хранение личного автотранспорта на территории индивидуальной застройки осуществляется на о</w:t>
      </w:r>
      <w:r w:rsidR="00866D0E">
        <w:rPr>
          <w:sz w:val="28"/>
          <w:szCs w:val="28"/>
        </w:rPr>
        <w:t>тведенных приусадебных участках</w:t>
      </w:r>
      <w:r w:rsidR="00866D0E" w:rsidRPr="00866D0E">
        <w:rPr>
          <w:sz w:val="28"/>
          <w:szCs w:val="28"/>
        </w:rPr>
        <w:t xml:space="preserve"> </w:t>
      </w:r>
      <w:proofErr w:type="gramStart"/>
      <w:r w:rsidR="00866D0E" w:rsidRPr="000D69B6">
        <w:rPr>
          <w:sz w:val="28"/>
          <w:szCs w:val="28"/>
        </w:rPr>
        <w:t>(</w:t>
      </w:r>
      <w:r w:rsidR="00866D0E">
        <w:rPr>
          <w:sz w:val="28"/>
          <w:szCs w:val="28"/>
        </w:rPr>
        <w:t xml:space="preserve"> </w:t>
      </w:r>
      <w:proofErr w:type="gramEnd"/>
      <w:r w:rsidR="00866D0E">
        <w:rPr>
          <w:sz w:val="28"/>
          <w:szCs w:val="28"/>
        </w:rPr>
        <w:t>схема</w:t>
      </w:r>
      <w:r w:rsidR="00866D0E" w:rsidRPr="000D69B6">
        <w:rPr>
          <w:sz w:val="28"/>
          <w:szCs w:val="28"/>
        </w:rPr>
        <w:t xml:space="preserve"> 4).</w:t>
      </w:r>
    </w:p>
    <w:p w:rsidR="00CE1C70" w:rsidRPr="000D69B6" w:rsidRDefault="00CE1C70" w:rsidP="00CE1C70">
      <w:pPr>
        <w:ind w:firstLine="720"/>
        <w:jc w:val="both"/>
        <w:rPr>
          <w:sz w:val="28"/>
          <w:szCs w:val="28"/>
        </w:rPr>
      </w:pPr>
      <w:r w:rsidRPr="000D69B6">
        <w:rPr>
          <w:sz w:val="28"/>
          <w:szCs w:val="28"/>
        </w:rPr>
        <w:t xml:space="preserve"> В  </w:t>
      </w:r>
      <w:proofErr w:type="gramStart"/>
      <w:r w:rsidRPr="000D69B6">
        <w:rPr>
          <w:sz w:val="28"/>
          <w:szCs w:val="28"/>
        </w:rPr>
        <w:t>кварталах</w:t>
      </w:r>
      <w:proofErr w:type="gramEnd"/>
      <w:r w:rsidRPr="000D69B6">
        <w:rPr>
          <w:sz w:val="28"/>
          <w:szCs w:val="28"/>
        </w:rPr>
        <w:t xml:space="preserve"> индивидуальной застройки предусмотрены гостевые стояночные места </w:t>
      </w:r>
      <w:r>
        <w:rPr>
          <w:sz w:val="28"/>
          <w:szCs w:val="28"/>
        </w:rPr>
        <w:t>по улице Достоевского, Пушкина, Вяземского</w:t>
      </w:r>
      <w:r w:rsidR="009B6E23">
        <w:rPr>
          <w:sz w:val="28"/>
          <w:szCs w:val="28"/>
        </w:rPr>
        <w:t>, всего на 1</w:t>
      </w:r>
      <w:r w:rsidR="00866D0E">
        <w:rPr>
          <w:sz w:val="28"/>
          <w:szCs w:val="28"/>
        </w:rPr>
        <w:t>2</w:t>
      </w:r>
      <w:r w:rsidR="009B6E23">
        <w:rPr>
          <w:sz w:val="28"/>
          <w:szCs w:val="28"/>
        </w:rPr>
        <w:t>0 мест</w:t>
      </w:r>
      <w:r w:rsidR="00866D0E">
        <w:rPr>
          <w:sz w:val="28"/>
          <w:szCs w:val="28"/>
        </w:rPr>
        <w:t>.</w:t>
      </w:r>
      <w:r w:rsidR="009B6E23">
        <w:rPr>
          <w:sz w:val="28"/>
          <w:szCs w:val="28"/>
        </w:rPr>
        <w:t xml:space="preserve"> </w:t>
      </w:r>
    </w:p>
    <w:p w:rsidR="009B6E23" w:rsidRDefault="00866D0E" w:rsidP="009B6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ТРК в</w:t>
      </w:r>
      <w:r w:rsidR="009B6E23">
        <w:rPr>
          <w:sz w:val="28"/>
          <w:szCs w:val="28"/>
        </w:rPr>
        <w:t>ыделено 1</w:t>
      </w:r>
      <w:r>
        <w:rPr>
          <w:sz w:val="28"/>
          <w:szCs w:val="28"/>
        </w:rPr>
        <w:t xml:space="preserve">20 парковочных </w:t>
      </w:r>
      <w:r w:rsidR="009B6E23">
        <w:rPr>
          <w:sz w:val="28"/>
          <w:szCs w:val="28"/>
        </w:rPr>
        <w:t>мест</w:t>
      </w:r>
      <w:r>
        <w:rPr>
          <w:sz w:val="28"/>
          <w:szCs w:val="28"/>
        </w:rPr>
        <w:t xml:space="preserve">, на территории </w:t>
      </w:r>
      <w:proofErr w:type="spellStart"/>
      <w:r>
        <w:rPr>
          <w:sz w:val="28"/>
          <w:szCs w:val="28"/>
        </w:rPr>
        <w:t>КОСКа</w:t>
      </w:r>
      <w:proofErr w:type="spellEnd"/>
      <w:r>
        <w:rPr>
          <w:sz w:val="28"/>
          <w:szCs w:val="28"/>
        </w:rPr>
        <w:t xml:space="preserve">  выделено </w:t>
      </w:r>
      <w:r w:rsidR="009B6E23">
        <w:rPr>
          <w:sz w:val="28"/>
          <w:szCs w:val="28"/>
        </w:rPr>
        <w:t>75</w:t>
      </w:r>
      <w:r>
        <w:rPr>
          <w:sz w:val="28"/>
          <w:szCs w:val="28"/>
        </w:rPr>
        <w:t xml:space="preserve"> парковочных  мест</w:t>
      </w:r>
      <w:r w:rsidR="009B6E23">
        <w:rPr>
          <w:sz w:val="28"/>
          <w:szCs w:val="28"/>
        </w:rPr>
        <w:t>.</w:t>
      </w:r>
    </w:p>
    <w:p w:rsidR="009B6E23" w:rsidRPr="00540784" w:rsidRDefault="009B6E23" w:rsidP="009B6E23">
      <w:pPr>
        <w:jc w:val="both"/>
        <w:rPr>
          <w:sz w:val="28"/>
          <w:szCs w:val="28"/>
        </w:rPr>
      </w:pPr>
    </w:p>
    <w:p w:rsidR="00CE1C70" w:rsidRPr="00756C3E" w:rsidRDefault="00CE1C70" w:rsidP="00CE1C70">
      <w:pPr>
        <w:spacing w:before="120" w:after="120"/>
        <w:jc w:val="center"/>
        <w:rPr>
          <w:b/>
          <w:sz w:val="28"/>
          <w:szCs w:val="28"/>
        </w:rPr>
      </w:pPr>
      <w:r w:rsidRPr="00B10D7D">
        <w:rPr>
          <w:color w:val="00B050"/>
          <w:sz w:val="28"/>
          <w:szCs w:val="28"/>
        </w:rPr>
        <w:lastRenderedPageBreak/>
        <w:t xml:space="preserve">      </w:t>
      </w:r>
      <w:r w:rsidRPr="00756C3E">
        <w:rPr>
          <w:b/>
          <w:sz w:val="28"/>
          <w:szCs w:val="28"/>
        </w:rPr>
        <w:t>7.4 Пешеходное движение.</w:t>
      </w:r>
    </w:p>
    <w:p w:rsidR="00CE1C70" w:rsidRPr="00151329" w:rsidRDefault="00CE1C70" w:rsidP="00CE1C70">
      <w:pPr>
        <w:ind w:firstLine="720"/>
        <w:jc w:val="both"/>
        <w:rPr>
          <w:sz w:val="28"/>
          <w:szCs w:val="28"/>
        </w:rPr>
      </w:pPr>
      <w:r w:rsidRPr="00151329">
        <w:rPr>
          <w:sz w:val="28"/>
          <w:szCs w:val="28"/>
        </w:rPr>
        <w:t>Пешеходная сеть в микрорайоне представлена пешеходными тротуарами вдоль транспортных проездов и площадями перед крупными общественными зданиями</w:t>
      </w:r>
      <w:r>
        <w:rPr>
          <w:sz w:val="28"/>
          <w:szCs w:val="28"/>
        </w:rPr>
        <w:t xml:space="preserve"> (схема</w:t>
      </w:r>
      <w:r w:rsidRPr="00151329">
        <w:rPr>
          <w:sz w:val="28"/>
          <w:szCs w:val="28"/>
        </w:rPr>
        <w:t xml:space="preserve"> 4). </w:t>
      </w:r>
    </w:p>
    <w:p w:rsidR="00CE1C70" w:rsidRPr="00151329" w:rsidRDefault="00CE1C70" w:rsidP="00CE1C70">
      <w:pPr>
        <w:ind w:firstLine="720"/>
        <w:jc w:val="both"/>
        <w:rPr>
          <w:sz w:val="28"/>
          <w:szCs w:val="28"/>
        </w:rPr>
      </w:pPr>
      <w:r w:rsidRPr="00151329">
        <w:rPr>
          <w:sz w:val="28"/>
          <w:szCs w:val="28"/>
        </w:rPr>
        <w:t xml:space="preserve">Общая площадь пешеходных дорог и площадей  с покрытием </w:t>
      </w:r>
      <w:r>
        <w:rPr>
          <w:sz w:val="28"/>
          <w:szCs w:val="28"/>
        </w:rPr>
        <w:t xml:space="preserve">асфальтобетон </w:t>
      </w:r>
      <w:r w:rsidRPr="00151329">
        <w:rPr>
          <w:sz w:val="28"/>
          <w:szCs w:val="28"/>
        </w:rPr>
        <w:t xml:space="preserve"> -   </w:t>
      </w:r>
      <w:r w:rsidRPr="00925431">
        <w:rPr>
          <w:sz w:val="28"/>
          <w:szCs w:val="28"/>
        </w:rPr>
        <w:t>26880 кв. м</w:t>
      </w:r>
    </w:p>
    <w:p w:rsidR="00CE1C70" w:rsidRPr="00151329" w:rsidRDefault="00CE1C70" w:rsidP="00CE1C70">
      <w:pPr>
        <w:ind w:firstLine="720"/>
        <w:jc w:val="both"/>
        <w:rPr>
          <w:sz w:val="28"/>
          <w:szCs w:val="28"/>
        </w:rPr>
      </w:pPr>
      <w:r w:rsidRPr="00151329">
        <w:rPr>
          <w:sz w:val="28"/>
          <w:szCs w:val="28"/>
        </w:rPr>
        <w:t xml:space="preserve"> В парковой и других зеленых зонах  прокладываются дополнительные пешеходные дорожки и тропинки  с песчаным или гравийным покрытием.</w:t>
      </w:r>
    </w:p>
    <w:p w:rsidR="00CE1C70" w:rsidRPr="00151329" w:rsidRDefault="00CE1C70" w:rsidP="00CE1C70">
      <w:pPr>
        <w:ind w:firstLine="720"/>
        <w:jc w:val="both"/>
        <w:rPr>
          <w:sz w:val="28"/>
          <w:szCs w:val="28"/>
        </w:rPr>
      </w:pPr>
    </w:p>
    <w:p w:rsidR="00CE1C70" w:rsidRPr="004E29CA" w:rsidRDefault="00CE1C70" w:rsidP="00CE1C70">
      <w:pPr>
        <w:jc w:val="center"/>
        <w:rPr>
          <w:sz w:val="28"/>
          <w:szCs w:val="28"/>
        </w:rPr>
      </w:pPr>
      <w:r w:rsidRPr="004E29CA">
        <w:rPr>
          <w:sz w:val="28"/>
          <w:szCs w:val="28"/>
        </w:rPr>
        <w:t>Технико-экономические показатели  транспортно-пешеходной сети.</w:t>
      </w:r>
    </w:p>
    <w:p w:rsidR="00CE1C70" w:rsidRPr="00151329" w:rsidRDefault="00CE1C70" w:rsidP="00CE1C70">
      <w:pPr>
        <w:spacing w:before="120" w:after="120"/>
        <w:jc w:val="right"/>
        <w:rPr>
          <w:sz w:val="28"/>
          <w:szCs w:val="28"/>
        </w:rPr>
      </w:pPr>
      <w:r w:rsidRPr="00151329">
        <w:rPr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151329">
        <w:rPr>
          <w:sz w:val="28"/>
          <w:szCs w:val="28"/>
        </w:rPr>
        <w:t>Таблица  7.</w:t>
      </w:r>
      <w:r>
        <w:rPr>
          <w:sz w:val="28"/>
          <w:szCs w:val="28"/>
        </w:rPr>
        <w:t>4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2155"/>
        <w:gridCol w:w="1993"/>
        <w:gridCol w:w="1697"/>
      </w:tblGrid>
      <w:tr w:rsidR="00CE1C70" w:rsidRPr="004E29CA" w:rsidTr="00CE1C70">
        <w:trPr>
          <w:trHeight w:val="403"/>
          <w:jc w:val="center"/>
        </w:trPr>
        <w:tc>
          <w:tcPr>
            <w:tcW w:w="3227" w:type="dxa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>Вид дороги или сооружения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>Тип покрытия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 xml:space="preserve">Протяженность, </w:t>
            </w:r>
            <w:proofErr w:type="gramStart"/>
            <w:r w:rsidRPr="004E29CA">
              <w:t>км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  <w:rPr>
                <w:lang w:val="en-US"/>
              </w:rPr>
            </w:pPr>
            <w:r w:rsidRPr="004E29CA">
              <w:t>Площадь покрытия,</w:t>
            </w:r>
          </w:p>
          <w:p w:rsidR="00CE1C70" w:rsidRPr="004E29CA" w:rsidRDefault="00CE1C70" w:rsidP="00CE1C70">
            <w:pPr>
              <w:jc w:val="center"/>
            </w:pPr>
            <w:r w:rsidRPr="004E29CA">
              <w:t>кв. м</w:t>
            </w:r>
          </w:p>
        </w:tc>
      </w:tr>
      <w:tr w:rsidR="00CE1C70" w:rsidRPr="004E29CA" w:rsidTr="00CE1C70">
        <w:trPr>
          <w:trHeight w:val="433"/>
          <w:jc w:val="center"/>
        </w:trPr>
        <w:tc>
          <w:tcPr>
            <w:tcW w:w="3227" w:type="dxa"/>
            <w:vAlign w:val="center"/>
          </w:tcPr>
          <w:p w:rsidR="00CE1C70" w:rsidRPr="004E29CA" w:rsidRDefault="00CE1C70" w:rsidP="00CE1C70">
            <w:r w:rsidRPr="004E29CA">
              <w:t>Проезжие части улиц и дорог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1C70" w:rsidRPr="004E29CA" w:rsidRDefault="00CE1C70" w:rsidP="00CE1C70"/>
        </w:tc>
        <w:tc>
          <w:tcPr>
            <w:tcW w:w="1993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>8,</w:t>
            </w:r>
            <w:r>
              <w:t>75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  <w:rPr>
                <w:highlight w:val="yellow"/>
              </w:rPr>
            </w:pPr>
            <w:r w:rsidRPr="00540784">
              <w:t>57800</w:t>
            </w:r>
          </w:p>
        </w:tc>
      </w:tr>
      <w:tr w:rsidR="00CE1C70" w:rsidRPr="004E29CA" w:rsidTr="00CE1C70">
        <w:trPr>
          <w:trHeight w:val="433"/>
          <w:jc w:val="center"/>
        </w:trPr>
        <w:tc>
          <w:tcPr>
            <w:tcW w:w="3227" w:type="dxa"/>
            <w:vAlign w:val="center"/>
          </w:tcPr>
          <w:p w:rsidR="00CE1C70" w:rsidRPr="004E29CA" w:rsidRDefault="00CE1C70" w:rsidP="00CE1C70">
            <w:r w:rsidRPr="004E29CA">
              <w:t>В том числе: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1C70" w:rsidRPr="004E29CA" w:rsidRDefault="00CE1C70" w:rsidP="00CE1C70"/>
        </w:tc>
        <w:tc>
          <w:tcPr>
            <w:tcW w:w="1993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  <w:rPr>
                <w:highlight w:val="yellow"/>
              </w:rPr>
            </w:pPr>
          </w:p>
        </w:tc>
      </w:tr>
      <w:tr w:rsidR="00CE1C70" w:rsidRPr="004E29CA" w:rsidTr="00CE1C70">
        <w:trPr>
          <w:trHeight w:val="433"/>
          <w:jc w:val="center"/>
        </w:trPr>
        <w:tc>
          <w:tcPr>
            <w:tcW w:w="3227" w:type="dxa"/>
            <w:vAlign w:val="center"/>
          </w:tcPr>
          <w:p w:rsidR="00CE1C70" w:rsidRPr="004E29CA" w:rsidRDefault="00CE1C70" w:rsidP="00CE1C70">
            <w:r w:rsidRPr="004E29CA">
              <w:t>-  главные  улицы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1C70" w:rsidRPr="004E29CA" w:rsidRDefault="00CE1C70" w:rsidP="00CE1C70">
            <w:r w:rsidRPr="004E29CA">
              <w:t>Асфальтобетон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>3,</w:t>
            </w:r>
            <w:r>
              <w:t>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E1C70" w:rsidRPr="00540784" w:rsidRDefault="00CE1C70" w:rsidP="00CE1C70">
            <w:pPr>
              <w:jc w:val="center"/>
              <w:rPr>
                <w:highlight w:val="yellow"/>
              </w:rPr>
            </w:pPr>
            <w:r w:rsidRPr="00540784">
              <w:t>28100</w:t>
            </w:r>
          </w:p>
        </w:tc>
      </w:tr>
      <w:tr w:rsidR="00CE1C70" w:rsidRPr="004E29CA" w:rsidTr="00CE1C70">
        <w:trPr>
          <w:trHeight w:val="433"/>
          <w:jc w:val="center"/>
        </w:trPr>
        <w:tc>
          <w:tcPr>
            <w:tcW w:w="3227" w:type="dxa"/>
            <w:vAlign w:val="center"/>
          </w:tcPr>
          <w:p w:rsidR="00CE1C70" w:rsidRPr="004E29CA" w:rsidRDefault="00866D0E" w:rsidP="00CE1C70">
            <w:r>
              <w:t>-  жилые</w:t>
            </w:r>
            <w:r w:rsidR="00CE1C70" w:rsidRPr="004E29CA">
              <w:t xml:space="preserve"> улиц</w:t>
            </w:r>
            <w:r>
              <w:t>ы</w:t>
            </w:r>
            <w:r w:rsidR="00CE1C70" w:rsidRPr="004E29CA">
              <w:t xml:space="preserve"> </w:t>
            </w:r>
            <w:r w:rsidR="00CE1C70">
              <w:t xml:space="preserve"> и проезд</w:t>
            </w:r>
            <w:r>
              <w:t>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1C70" w:rsidRPr="004E29CA" w:rsidRDefault="00CE1C70" w:rsidP="00CE1C70">
            <w:r w:rsidRPr="004E29CA">
              <w:t>Асфальтобетон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>4,9</w:t>
            </w:r>
            <w:r>
              <w:t>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  <w:rPr>
                <w:highlight w:val="yellow"/>
              </w:rPr>
            </w:pPr>
            <w:r w:rsidRPr="00540784">
              <w:t>29700</w:t>
            </w:r>
          </w:p>
        </w:tc>
      </w:tr>
      <w:tr w:rsidR="00CE1C70" w:rsidRPr="004E29CA" w:rsidTr="00CE1C70">
        <w:trPr>
          <w:trHeight w:val="439"/>
          <w:jc w:val="center"/>
        </w:trPr>
        <w:tc>
          <w:tcPr>
            <w:tcW w:w="3227" w:type="dxa"/>
            <w:vAlign w:val="center"/>
          </w:tcPr>
          <w:p w:rsidR="00CE1C70" w:rsidRPr="004E29CA" w:rsidRDefault="00CE1C70" w:rsidP="00CE1C70">
            <w:r w:rsidRPr="004E29CA">
              <w:t xml:space="preserve">Открытые стоянки для временного хранения автомобилей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1C70" w:rsidRPr="004E29CA" w:rsidRDefault="00CE1C70" w:rsidP="00CE1C70">
            <w:r w:rsidRPr="004E29CA">
              <w:t>Асфальтобетон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  <w:rPr>
                <w:highlight w:val="yellow"/>
              </w:rPr>
            </w:pPr>
            <w:r>
              <w:t>11650</w:t>
            </w:r>
          </w:p>
        </w:tc>
      </w:tr>
      <w:tr w:rsidR="00CE1C70" w:rsidRPr="004E29CA" w:rsidTr="00CE1C70">
        <w:trPr>
          <w:trHeight w:val="491"/>
          <w:jc w:val="center"/>
        </w:trPr>
        <w:tc>
          <w:tcPr>
            <w:tcW w:w="3227" w:type="dxa"/>
            <w:vAlign w:val="center"/>
          </w:tcPr>
          <w:p w:rsidR="00CE1C70" w:rsidRPr="004E29CA" w:rsidRDefault="00CE1C70" w:rsidP="00CE1C70">
            <w:r w:rsidRPr="004E29CA">
              <w:t>Пешеходные тротуары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1C70" w:rsidRPr="004E29CA" w:rsidRDefault="0077291E" w:rsidP="00CE1C70">
            <w:r>
              <w:t>Тротуарная плитка</w:t>
            </w:r>
            <w:r w:rsidR="00521B50">
              <w:t xml:space="preserve"> или асфальтовое покрытие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</w:pPr>
            <w:r w:rsidRPr="004E29CA">
              <w:t>13,44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E1C70" w:rsidRPr="004E29CA" w:rsidRDefault="00CE1C70" w:rsidP="00CE1C70">
            <w:pPr>
              <w:jc w:val="center"/>
              <w:rPr>
                <w:highlight w:val="yellow"/>
              </w:rPr>
            </w:pPr>
            <w:r w:rsidRPr="00540784">
              <w:t>26880</w:t>
            </w:r>
          </w:p>
        </w:tc>
      </w:tr>
    </w:tbl>
    <w:p w:rsidR="007F40DD" w:rsidRPr="004E29CA" w:rsidRDefault="007F40DD" w:rsidP="007F40DD">
      <w:pPr>
        <w:ind w:firstLine="720"/>
      </w:pPr>
    </w:p>
    <w:bookmarkEnd w:id="0"/>
    <w:bookmarkEnd w:id="1"/>
    <w:p w:rsidR="002201E9" w:rsidRDefault="00D871B7" w:rsidP="00B10D7D">
      <w:pPr>
        <w:pStyle w:val="a4"/>
        <w:tabs>
          <w:tab w:val="left" w:pos="8640"/>
        </w:tabs>
        <w:spacing w:before="120" w:after="120"/>
        <w:ind w:left="0"/>
        <w:jc w:val="center"/>
        <w:rPr>
          <w:b/>
          <w:sz w:val="28"/>
          <w:szCs w:val="28"/>
        </w:rPr>
      </w:pPr>
      <w:r w:rsidRPr="00D871B7">
        <w:rPr>
          <w:b/>
          <w:sz w:val="28"/>
          <w:szCs w:val="28"/>
        </w:rPr>
        <w:t>8.</w:t>
      </w:r>
      <w:r w:rsidR="00EE2A96">
        <w:rPr>
          <w:b/>
          <w:sz w:val="28"/>
          <w:szCs w:val="28"/>
        </w:rPr>
        <w:t xml:space="preserve"> </w:t>
      </w:r>
      <w:r w:rsidRPr="00D871B7">
        <w:rPr>
          <w:b/>
          <w:sz w:val="28"/>
          <w:szCs w:val="28"/>
        </w:rPr>
        <w:t>Инженерное обеспечение</w:t>
      </w:r>
      <w:r w:rsidR="00EE2A96">
        <w:rPr>
          <w:b/>
          <w:sz w:val="28"/>
          <w:szCs w:val="28"/>
        </w:rPr>
        <w:t>.</w:t>
      </w:r>
    </w:p>
    <w:p w:rsidR="00E24FBC" w:rsidRDefault="00E24FBC" w:rsidP="00B10D7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 Характеристика существующего положения</w:t>
      </w:r>
      <w:r w:rsidR="00EE2A96">
        <w:rPr>
          <w:b/>
          <w:sz w:val="28"/>
          <w:szCs w:val="28"/>
        </w:rPr>
        <w:t>.</w:t>
      </w:r>
      <w:r w:rsidR="00B10D7D" w:rsidRPr="00401A0B">
        <w:rPr>
          <w:b/>
          <w:sz w:val="28"/>
          <w:szCs w:val="28"/>
        </w:rPr>
        <w:t xml:space="preserve"> </w:t>
      </w:r>
    </w:p>
    <w:p w:rsidR="00B10D7D" w:rsidRPr="00401A0B" w:rsidRDefault="00E24FBC" w:rsidP="00B10D7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B10D7D" w:rsidRPr="00B10D7D" w:rsidRDefault="00E24FBC" w:rsidP="00E24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511FF" w:rsidRPr="002511FF">
        <w:rPr>
          <w:sz w:val="28"/>
          <w:szCs w:val="28"/>
        </w:rPr>
        <w:t>Проек</w:t>
      </w:r>
      <w:r>
        <w:rPr>
          <w:sz w:val="28"/>
          <w:szCs w:val="28"/>
        </w:rPr>
        <w:t>т планировки   жилого  района «Зеленая горка</w:t>
      </w:r>
      <w:r w:rsidR="002511FF" w:rsidRPr="002511FF">
        <w:rPr>
          <w:sz w:val="28"/>
          <w:szCs w:val="28"/>
        </w:rPr>
        <w:t>»</w:t>
      </w:r>
      <w:r w:rsidR="002511FF" w:rsidRPr="004D3D31">
        <w:rPr>
          <w:b/>
          <w:sz w:val="28"/>
          <w:szCs w:val="28"/>
        </w:rPr>
        <w:t xml:space="preserve">  </w:t>
      </w:r>
      <w:r w:rsidR="002511FF">
        <w:rPr>
          <w:sz w:val="28"/>
          <w:szCs w:val="28"/>
        </w:rPr>
        <w:t xml:space="preserve"> в селе Туринская Слобода</w:t>
      </w:r>
      <w:r w:rsidR="00B10D7D" w:rsidRPr="00B10D7D">
        <w:rPr>
          <w:sz w:val="28"/>
          <w:szCs w:val="28"/>
        </w:rPr>
        <w:t xml:space="preserve">, площадью </w:t>
      </w:r>
      <w:r w:rsidR="004E29CA">
        <w:rPr>
          <w:sz w:val="28"/>
          <w:szCs w:val="28"/>
        </w:rPr>
        <w:t xml:space="preserve"> </w:t>
      </w:r>
      <w:r w:rsidR="004E29CA" w:rsidRPr="004E29CA">
        <w:rPr>
          <w:b/>
          <w:sz w:val="28"/>
          <w:szCs w:val="28"/>
        </w:rPr>
        <w:t>77</w:t>
      </w:r>
      <w:r w:rsidR="004E29CA" w:rsidRPr="004E29CA">
        <w:rPr>
          <w:sz w:val="28"/>
          <w:szCs w:val="28"/>
        </w:rPr>
        <w:t>,6</w:t>
      </w:r>
      <w:r w:rsidR="00B10D7D" w:rsidRPr="004E29CA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 xml:space="preserve"> в границах проекта</w:t>
      </w:r>
      <w:r>
        <w:rPr>
          <w:sz w:val="28"/>
          <w:szCs w:val="28"/>
        </w:rPr>
        <w:t>,</w:t>
      </w:r>
      <w:r w:rsidR="00B10D7D" w:rsidRPr="00B10D7D">
        <w:rPr>
          <w:sz w:val="28"/>
          <w:szCs w:val="28"/>
        </w:rPr>
        <w:t xml:space="preserve">    с численностью населения до  8</w:t>
      </w:r>
      <w:r w:rsidR="002511FF">
        <w:rPr>
          <w:sz w:val="28"/>
          <w:szCs w:val="28"/>
        </w:rPr>
        <w:t xml:space="preserve">00 чел.,  размещается западнее </w:t>
      </w:r>
      <w:r>
        <w:rPr>
          <w:sz w:val="28"/>
          <w:szCs w:val="28"/>
        </w:rPr>
        <w:t xml:space="preserve"> </w:t>
      </w:r>
      <w:r w:rsidRPr="00E24FBC">
        <w:rPr>
          <w:sz w:val="28"/>
          <w:szCs w:val="28"/>
        </w:rPr>
        <w:t>существующей застройки села</w:t>
      </w:r>
      <w:r w:rsidR="002511FF">
        <w:rPr>
          <w:sz w:val="28"/>
          <w:szCs w:val="28"/>
        </w:rPr>
        <w:t xml:space="preserve"> (за улицами </w:t>
      </w:r>
      <w:r w:rsidR="00B10D7D" w:rsidRPr="00B10D7D">
        <w:rPr>
          <w:sz w:val="28"/>
          <w:szCs w:val="28"/>
        </w:rPr>
        <w:t xml:space="preserve">Сабурова, </w:t>
      </w:r>
      <w:r w:rsidR="005843EF">
        <w:rPr>
          <w:sz w:val="28"/>
          <w:szCs w:val="28"/>
        </w:rPr>
        <w:t xml:space="preserve"> </w:t>
      </w:r>
      <w:proofErr w:type="spellStart"/>
      <w:r w:rsidR="00B10D7D" w:rsidRPr="00B10D7D">
        <w:rPr>
          <w:sz w:val="28"/>
          <w:szCs w:val="28"/>
        </w:rPr>
        <w:t>Мингалева</w:t>
      </w:r>
      <w:proofErr w:type="spellEnd"/>
      <w:r w:rsidR="00B10D7D" w:rsidRPr="00B10D7D">
        <w:rPr>
          <w:sz w:val="28"/>
          <w:szCs w:val="28"/>
        </w:rPr>
        <w:t xml:space="preserve">) </w:t>
      </w:r>
      <w:r w:rsidR="002511FF"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>на ровной, ранее  пахотной, территории с отметками земли от 76.6 до 72.4м. Район застраивается индив</w:t>
      </w:r>
      <w:r>
        <w:rPr>
          <w:sz w:val="28"/>
          <w:szCs w:val="28"/>
        </w:rPr>
        <w:t>идуальной усадебной и блокированной</w:t>
      </w:r>
      <w:r w:rsidR="00B10D7D" w:rsidRPr="00B10D7D">
        <w:rPr>
          <w:sz w:val="28"/>
          <w:szCs w:val="28"/>
        </w:rPr>
        <w:t xml:space="preserve"> застройкой, оснащенной  всеми видами  инженерного  оборудования.</w:t>
      </w:r>
      <w:proofErr w:type="gramEnd"/>
      <w:r w:rsidR="00B10D7D" w:rsidRPr="00B10D7D">
        <w:rPr>
          <w:sz w:val="28"/>
          <w:szCs w:val="28"/>
        </w:rPr>
        <w:t xml:space="preserve"> Здания жилого фонда и помещения общественного назначения оборудуются внутренним водопроводом и канализацией с ванными и местными водонагревателями на природном газе. Отопление жилых и общественных зданий локальное с использованием индивидуальных  источников теплоснабжения</w:t>
      </w:r>
      <w:r w:rsidR="002511FF"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>-</w:t>
      </w:r>
      <w:r w:rsidR="002511FF"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 xml:space="preserve"> </w:t>
      </w:r>
      <w:proofErr w:type="spellStart"/>
      <w:r w:rsidR="00B10D7D" w:rsidRPr="00B10D7D">
        <w:rPr>
          <w:sz w:val="28"/>
          <w:szCs w:val="28"/>
        </w:rPr>
        <w:t>теплогенераторов</w:t>
      </w:r>
      <w:proofErr w:type="spellEnd"/>
      <w:r w:rsidR="00B10D7D" w:rsidRPr="00B10D7D">
        <w:rPr>
          <w:sz w:val="28"/>
          <w:szCs w:val="28"/>
        </w:rPr>
        <w:t xml:space="preserve">   на газе. Электроснабжение и связь </w:t>
      </w:r>
      <w:proofErr w:type="gramStart"/>
      <w:r w:rsidR="00B10D7D" w:rsidRPr="00B10D7D">
        <w:rPr>
          <w:sz w:val="28"/>
          <w:szCs w:val="28"/>
        </w:rPr>
        <w:t>централизованы</w:t>
      </w:r>
      <w:proofErr w:type="gramEnd"/>
      <w:r w:rsidR="00B10D7D" w:rsidRPr="00B10D7D">
        <w:rPr>
          <w:sz w:val="28"/>
          <w:szCs w:val="28"/>
        </w:rPr>
        <w:t xml:space="preserve">. </w:t>
      </w:r>
    </w:p>
    <w:p w:rsidR="00B10D7D" w:rsidRPr="00B10D7D" w:rsidRDefault="00B10D7D" w:rsidP="005C63CD">
      <w:pPr>
        <w:ind w:firstLine="708"/>
        <w:jc w:val="both"/>
        <w:rPr>
          <w:sz w:val="28"/>
          <w:szCs w:val="28"/>
        </w:rPr>
      </w:pPr>
      <w:r w:rsidRPr="00B10D7D">
        <w:rPr>
          <w:sz w:val="28"/>
          <w:szCs w:val="28"/>
        </w:rPr>
        <w:lastRenderedPageBreak/>
        <w:t xml:space="preserve">Село Туринская Слобода относится </w:t>
      </w:r>
      <w:r w:rsidR="00E24FBC">
        <w:rPr>
          <w:sz w:val="28"/>
          <w:szCs w:val="28"/>
        </w:rPr>
        <w:t xml:space="preserve">  по квалификации  к малым населенным пунктам</w:t>
      </w:r>
      <w:r w:rsidRPr="00B10D7D">
        <w:rPr>
          <w:sz w:val="28"/>
          <w:szCs w:val="28"/>
        </w:rPr>
        <w:t xml:space="preserve"> с численностью </w:t>
      </w:r>
      <w:r w:rsidR="00E24FBC">
        <w:rPr>
          <w:sz w:val="28"/>
          <w:szCs w:val="28"/>
        </w:rPr>
        <w:t xml:space="preserve">жителей </w:t>
      </w:r>
      <w:r w:rsidRPr="00B10D7D">
        <w:rPr>
          <w:sz w:val="28"/>
          <w:szCs w:val="28"/>
        </w:rPr>
        <w:t xml:space="preserve"> - свыше 5тыс.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>чел до 15тыс.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>чел</w:t>
      </w:r>
      <w:r w:rsidR="005843EF">
        <w:rPr>
          <w:sz w:val="28"/>
          <w:szCs w:val="28"/>
        </w:rPr>
        <w:t>.</w:t>
      </w:r>
    </w:p>
    <w:p w:rsidR="002511FF" w:rsidRDefault="00B10D7D" w:rsidP="005C63CD">
      <w:pPr>
        <w:pStyle w:val="ab"/>
        <w:spacing w:before="0"/>
        <w:ind w:firstLine="708"/>
        <w:rPr>
          <w:sz w:val="28"/>
          <w:szCs w:val="28"/>
        </w:rPr>
      </w:pPr>
      <w:r w:rsidRPr="00B10D7D">
        <w:rPr>
          <w:sz w:val="28"/>
          <w:szCs w:val="28"/>
        </w:rPr>
        <w:t xml:space="preserve">Село имеет централизованную систему питьевого водоснабжения на основе использования подземных вод  </w:t>
      </w:r>
      <w:proofErr w:type="spellStart"/>
      <w:r w:rsidRPr="00B10D7D">
        <w:rPr>
          <w:sz w:val="28"/>
          <w:szCs w:val="28"/>
        </w:rPr>
        <w:t>Слободо-Туринского</w:t>
      </w:r>
      <w:proofErr w:type="spellEnd"/>
      <w:r w:rsidRPr="00B10D7D">
        <w:rPr>
          <w:sz w:val="28"/>
          <w:szCs w:val="28"/>
        </w:rPr>
        <w:t xml:space="preserve"> месторождения подземных вод  с утвержденными запасами в 1.2 тыс</w:t>
      </w:r>
      <w:proofErr w:type="gramStart"/>
      <w:r w:rsidRPr="00B10D7D">
        <w:rPr>
          <w:sz w:val="28"/>
          <w:szCs w:val="28"/>
        </w:rPr>
        <w:t>.м</w:t>
      </w:r>
      <w:proofErr w:type="gramEnd"/>
      <w:r w:rsidRPr="00B10D7D">
        <w:rPr>
          <w:sz w:val="28"/>
          <w:szCs w:val="28"/>
        </w:rPr>
        <w:t>3/</w:t>
      </w:r>
      <w:proofErr w:type="spellStart"/>
      <w:r w:rsidRPr="00B10D7D">
        <w:rPr>
          <w:sz w:val="28"/>
          <w:szCs w:val="28"/>
        </w:rPr>
        <w:t>сут</w:t>
      </w:r>
      <w:proofErr w:type="spellEnd"/>
      <w:r w:rsidR="002511FF">
        <w:rPr>
          <w:sz w:val="28"/>
          <w:szCs w:val="28"/>
        </w:rPr>
        <w:t>,</w:t>
      </w:r>
      <w:r w:rsidRPr="00B10D7D">
        <w:rPr>
          <w:sz w:val="28"/>
          <w:szCs w:val="28"/>
        </w:rPr>
        <w:t xml:space="preserve">  с системой водоподготовки питьевой в</w:t>
      </w:r>
      <w:r w:rsidR="00E24FBC">
        <w:rPr>
          <w:sz w:val="28"/>
          <w:szCs w:val="28"/>
        </w:rPr>
        <w:t>оды и частично  централизованной системой</w:t>
      </w:r>
      <w:r w:rsidR="00E24FBC">
        <w:rPr>
          <w:sz w:val="28"/>
          <w:szCs w:val="28"/>
        </w:rPr>
        <w:tab/>
      </w:r>
      <w:r w:rsidRPr="00B10D7D">
        <w:rPr>
          <w:sz w:val="28"/>
          <w:szCs w:val="28"/>
        </w:rPr>
        <w:t xml:space="preserve"> бытовой канализации с водоотведением стоков от 2-3этажной застройки, расположенной  по улице Советская, на очистные сооружения производительностью 112.5 м3/</w:t>
      </w:r>
      <w:proofErr w:type="spellStart"/>
      <w:r w:rsidRPr="00B10D7D">
        <w:rPr>
          <w:sz w:val="28"/>
          <w:szCs w:val="28"/>
        </w:rPr>
        <w:t>сут</w:t>
      </w:r>
      <w:proofErr w:type="spellEnd"/>
      <w:r w:rsidR="002511FF">
        <w:rPr>
          <w:sz w:val="28"/>
          <w:szCs w:val="28"/>
        </w:rPr>
        <w:t>.</w:t>
      </w:r>
      <w:r w:rsidRPr="00B10D7D">
        <w:rPr>
          <w:sz w:val="28"/>
          <w:szCs w:val="28"/>
        </w:rPr>
        <w:t>, размещенные  в северной части села и осуществляющие сброс очищенных стоков в р. Березовка-приток р. Тура</w:t>
      </w:r>
      <w:r w:rsidR="002511FF">
        <w:rPr>
          <w:sz w:val="28"/>
          <w:szCs w:val="28"/>
        </w:rPr>
        <w:t>.</w:t>
      </w:r>
    </w:p>
    <w:p w:rsidR="00B10D7D" w:rsidRPr="00B10D7D" w:rsidRDefault="00B10D7D" w:rsidP="005C63CD">
      <w:pPr>
        <w:pStyle w:val="ab"/>
        <w:spacing w:before="0"/>
        <w:ind w:firstLine="708"/>
        <w:rPr>
          <w:sz w:val="28"/>
          <w:szCs w:val="28"/>
        </w:rPr>
      </w:pPr>
      <w:r w:rsidRPr="00B10D7D">
        <w:rPr>
          <w:sz w:val="28"/>
          <w:szCs w:val="28"/>
        </w:rPr>
        <w:t xml:space="preserve">  Теплоснабжение жилищно-коммунального сектора села, промышленности  и объектов </w:t>
      </w:r>
      <w:proofErr w:type="spellStart"/>
      <w:r w:rsidRPr="00B10D7D">
        <w:rPr>
          <w:sz w:val="28"/>
          <w:szCs w:val="28"/>
        </w:rPr>
        <w:t>соцкульбыта</w:t>
      </w:r>
      <w:proofErr w:type="spellEnd"/>
      <w:r w:rsidRPr="00B10D7D">
        <w:rPr>
          <w:sz w:val="28"/>
          <w:szCs w:val="28"/>
        </w:rPr>
        <w:t xml:space="preserve"> осуществляется л</w:t>
      </w:r>
      <w:r w:rsidR="005843EF">
        <w:rPr>
          <w:sz w:val="28"/>
          <w:szCs w:val="28"/>
        </w:rPr>
        <w:t>окально  с помощью 11 котельных.</w:t>
      </w:r>
      <w:r w:rsidRPr="00B10D7D">
        <w:rPr>
          <w:sz w:val="28"/>
          <w:szCs w:val="28"/>
        </w:rPr>
        <w:t xml:space="preserve"> </w:t>
      </w:r>
      <w:r w:rsidR="005843EF">
        <w:rPr>
          <w:sz w:val="28"/>
          <w:szCs w:val="28"/>
        </w:rPr>
        <w:t>В</w:t>
      </w:r>
      <w:r w:rsidRPr="00B10D7D">
        <w:rPr>
          <w:sz w:val="28"/>
          <w:szCs w:val="28"/>
        </w:rPr>
        <w:t xml:space="preserve"> усадебной застройке используется печное отопление. Эксплуатация  коммунальных  систем (водопровод</w:t>
      </w:r>
      <w:r w:rsidR="005843EF">
        <w:rPr>
          <w:sz w:val="28"/>
          <w:szCs w:val="28"/>
        </w:rPr>
        <w:t>а, канализации и теплоснабжения</w:t>
      </w:r>
      <w:r w:rsidRPr="00B10D7D">
        <w:rPr>
          <w:sz w:val="28"/>
          <w:szCs w:val="28"/>
        </w:rPr>
        <w:t>) осуществляется МУП «</w:t>
      </w:r>
      <w:proofErr w:type="spellStart"/>
      <w:r w:rsidRPr="00B10D7D">
        <w:rPr>
          <w:sz w:val="28"/>
          <w:szCs w:val="28"/>
        </w:rPr>
        <w:t>Слободо-Туринское</w:t>
      </w:r>
      <w:proofErr w:type="spellEnd"/>
      <w:r w:rsidRPr="00B10D7D">
        <w:rPr>
          <w:sz w:val="28"/>
          <w:szCs w:val="28"/>
        </w:rPr>
        <w:t xml:space="preserve"> ЖКХ»</w:t>
      </w:r>
      <w:r w:rsidR="005843EF">
        <w:rPr>
          <w:sz w:val="28"/>
          <w:szCs w:val="28"/>
        </w:rPr>
        <w:t>.</w:t>
      </w:r>
      <w:r w:rsidRPr="00B10D7D">
        <w:rPr>
          <w:sz w:val="28"/>
          <w:szCs w:val="28"/>
        </w:rPr>
        <w:t xml:space="preserve"> </w:t>
      </w:r>
    </w:p>
    <w:p w:rsidR="00B10D7D" w:rsidRPr="00B10D7D" w:rsidRDefault="00B10D7D" w:rsidP="005C63CD">
      <w:pPr>
        <w:pStyle w:val="ab"/>
        <w:spacing w:before="0"/>
        <w:ind w:firstLine="708"/>
        <w:rPr>
          <w:sz w:val="28"/>
          <w:szCs w:val="28"/>
        </w:rPr>
      </w:pPr>
      <w:r w:rsidRPr="00B10D7D">
        <w:rPr>
          <w:sz w:val="28"/>
          <w:szCs w:val="28"/>
        </w:rPr>
        <w:t xml:space="preserve">Подача природного  газа в село осуществляется от газопровода высокого  давления (0.6 МПа) диаметром 225мм </w:t>
      </w:r>
      <w:r w:rsidR="005843EF">
        <w:rPr>
          <w:sz w:val="28"/>
          <w:szCs w:val="28"/>
        </w:rPr>
        <w:t xml:space="preserve"> </w:t>
      </w:r>
      <w:proofErr w:type="spellStart"/>
      <w:proofErr w:type="gramStart"/>
      <w:r w:rsidRPr="00B10D7D">
        <w:rPr>
          <w:sz w:val="28"/>
          <w:szCs w:val="28"/>
        </w:rPr>
        <w:t>Байкалово-Туринская</w:t>
      </w:r>
      <w:proofErr w:type="spellEnd"/>
      <w:proofErr w:type="gramEnd"/>
      <w:r w:rsidRPr="00B10D7D">
        <w:rPr>
          <w:sz w:val="28"/>
          <w:szCs w:val="28"/>
        </w:rPr>
        <w:t xml:space="preserve"> 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 xml:space="preserve">Слобода, идущего от ГРС Байкалово  и через головной распределительный пункт (ГГРП), расположенный в западной части села (ул. </w:t>
      </w:r>
      <w:proofErr w:type="spellStart"/>
      <w:r w:rsidRPr="00B10D7D">
        <w:rPr>
          <w:sz w:val="28"/>
          <w:szCs w:val="28"/>
        </w:rPr>
        <w:t>Мингалева</w:t>
      </w:r>
      <w:proofErr w:type="spellEnd"/>
      <w:r w:rsidRPr="00B10D7D">
        <w:rPr>
          <w:sz w:val="28"/>
          <w:szCs w:val="28"/>
        </w:rPr>
        <w:t>)</w:t>
      </w:r>
      <w:r w:rsidR="005843EF">
        <w:rPr>
          <w:sz w:val="28"/>
          <w:szCs w:val="28"/>
        </w:rPr>
        <w:t>. Г</w:t>
      </w:r>
      <w:r w:rsidRPr="00B10D7D">
        <w:rPr>
          <w:sz w:val="28"/>
          <w:szCs w:val="28"/>
        </w:rPr>
        <w:t>аз с давлением 0.3 МПА        по трубопроводам 225 и 110мм подается к 2 шкафным газораспределительным  пунктам  (ГРПШ),</w:t>
      </w:r>
      <w:r w:rsidR="00866D0E">
        <w:rPr>
          <w:sz w:val="28"/>
          <w:szCs w:val="28"/>
        </w:rPr>
        <w:t xml:space="preserve"> </w:t>
      </w:r>
      <w:r w:rsidR="0016515E">
        <w:rPr>
          <w:sz w:val="28"/>
          <w:szCs w:val="28"/>
        </w:rPr>
        <w:t xml:space="preserve">расположенным по улице </w:t>
      </w:r>
      <w:proofErr w:type="gramStart"/>
      <w:r w:rsidR="0016515E">
        <w:rPr>
          <w:sz w:val="28"/>
          <w:szCs w:val="28"/>
        </w:rPr>
        <w:t>Парковая</w:t>
      </w:r>
      <w:proofErr w:type="gramEnd"/>
      <w:r w:rsidRPr="00B10D7D">
        <w:rPr>
          <w:sz w:val="28"/>
          <w:szCs w:val="28"/>
        </w:rPr>
        <w:t xml:space="preserve">, и далее в жилую застройку  и котельные. Эксплуатация газовых сетей осуществляется </w:t>
      </w:r>
      <w:proofErr w:type="spellStart"/>
      <w:r w:rsidRPr="00B10D7D">
        <w:rPr>
          <w:sz w:val="28"/>
          <w:szCs w:val="28"/>
        </w:rPr>
        <w:t>Слободо-Туринским</w:t>
      </w:r>
      <w:proofErr w:type="spellEnd"/>
      <w:r w:rsidRPr="00B10D7D">
        <w:rPr>
          <w:sz w:val="28"/>
          <w:szCs w:val="28"/>
        </w:rPr>
        <w:t xml:space="preserve"> участком «Газовые сети», входящим в комплекс ГУП </w:t>
      </w:r>
      <w:proofErr w:type="gramStart"/>
      <w:r w:rsidRPr="00B10D7D">
        <w:rPr>
          <w:sz w:val="28"/>
          <w:szCs w:val="28"/>
        </w:rPr>
        <w:t>СО</w:t>
      </w:r>
      <w:proofErr w:type="gramEnd"/>
      <w:r w:rsidRPr="00B10D7D">
        <w:rPr>
          <w:sz w:val="28"/>
          <w:szCs w:val="28"/>
        </w:rPr>
        <w:t xml:space="preserve"> «Газовые сети» (г.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 xml:space="preserve">Екатеринбург). </w:t>
      </w:r>
      <w:proofErr w:type="gramStart"/>
      <w:r w:rsidRPr="00B10D7D">
        <w:rPr>
          <w:sz w:val="28"/>
          <w:szCs w:val="28"/>
        </w:rPr>
        <w:t xml:space="preserve">В усадебной застройки используется сжиженный газ (обмен </w:t>
      </w:r>
      <w:r w:rsidR="005843EF">
        <w:rPr>
          <w:sz w:val="28"/>
          <w:szCs w:val="28"/>
        </w:rPr>
        <w:t>баллонов осуществляется  базе (</w:t>
      </w:r>
      <w:r w:rsidRPr="00B10D7D">
        <w:rPr>
          <w:sz w:val="28"/>
          <w:szCs w:val="28"/>
        </w:rPr>
        <w:t>ул. Лесная,5)</w:t>
      </w:r>
      <w:r w:rsidR="005843EF">
        <w:rPr>
          <w:sz w:val="28"/>
          <w:szCs w:val="28"/>
        </w:rPr>
        <w:t>.</w:t>
      </w:r>
      <w:proofErr w:type="gramEnd"/>
    </w:p>
    <w:p w:rsidR="00B10D7D" w:rsidRPr="00B10D7D" w:rsidRDefault="00B10D7D" w:rsidP="005C63CD">
      <w:pPr>
        <w:pStyle w:val="ab"/>
        <w:spacing w:before="0"/>
        <w:ind w:firstLine="708"/>
        <w:rPr>
          <w:sz w:val="28"/>
          <w:szCs w:val="28"/>
        </w:rPr>
      </w:pPr>
      <w:r w:rsidRPr="00B10D7D">
        <w:rPr>
          <w:sz w:val="28"/>
          <w:szCs w:val="28"/>
        </w:rPr>
        <w:t xml:space="preserve">Источником электроснабжения  села является  </w:t>
      </w:r>
      <w:proofErr w:type="spellStart"/>
      <w:r w:rsidRPr="00B10D7D">
        <w:rPr>
          <w:sz w:val="28"/>
          <w:szCs w:val="28"/>
        </w:rPr>
        <w:t>электроподстанция</w:t>
      </w:r>
      <w:proofErr w:type="spellEnd"/>
      <w:r w:rsidRPr="00B10D7D">
        <w:rPr>
          <w:sz w:val="28"/>
          <w:szCs w:val="28"/>
        </w:rPr>
        <w:t xml:space="preserve"> (ПС) </w:t>
      </w:r>
      <w:r w:rsidR="005843EF">
        <w:rPr>
          <w:sz w:val="28"/>
          <w:szCs w:val="28"/>
        </w:rPr>
        <w:t>«</w:t>
      </w:r>
      <w:r w:rsidRPr="00B10D7D">
        <w:rPr>
          <w:sz w:val="28"/>
          <w:szCs w:val="28"/>
        </w:rPr>
        <w:t>Красная слобода</w:t>
      </w:r>
      <w:r w:rsidR="005843EF">
        <w:rPr>
          <w:sz w:val="28"/>
          <w:szCs w:val="28"/>
        </w:rPr>
        <w:t>»</w:t>
      </w:r>
      <w:r w:rsidRPr="00B10D7D">
        <w:rPr>
          <w:sz w:val="28"/>
          <w:szCs w:val="28"/>
        </w:rPr>
        <w:t xml:space="preserve"> 110/10</w:t>
      </w:r>
      <w:r w:rsidR="005843EF">
        <w:rPr>
          <w:sz w:val="28"/>
          <w:szCs w:val="28"/>
        </w:rPr>
        <w:t xml:space="preserve"> </w:t>
      </w:r>
      <w:proofErr w:type="spellStart"/>
      <w:r w:rsidRPr="00B10D7D">
        <w:rPr>
          <w:sz w:val="28"/>
          <w:szCs w:val="28"/>
        </w:rPr>
        <w:t>кв</w:t>
      </w:r>
      <w:proofErr w:type="spellEnd"/>
      <w:r w:rsidRPr="00B10D7D">
        <w:rPr>
          <w:sz w:val="28"/>
          <w:szCs w:val="28"/>
        </w:rPr>
        <w:t xml:space="preserve"> комплексной системы </w:t>
      </w:r>
      <w:proofErr w:type="spellStart"/>
      <w:r w:rsidRPr="00B10D7D">
        <w:rPr>
          <w:sz w:val="28"/>
          <w:szCs w:val="28"/>
        </w:rPr>
        <w:t>Свердловэнерго</w:t>
      </w:r>
      <w:proofErr w:type="spellEnd"/>
      <w:r w:rsidRPr="00B10D7D">
        <w:rPr>
          <w:sz w:val="28"/>
          <w:szCs w:val="28"/>
        </w:rPr>
        <w:t>, которая по воздушным линиям ВЛ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 xml:space="preserve">110кв </w:t>
      </w:r>
      <w:proofErr w:type="spellStart"/>
      <w:r w:rsidRPr="00B10D7D">
        <w:rPr>
          <w:sz w:val="28"/>
          <w:szCs w:val="28"/>
        </w:rPr>
        <w:t>запитывает</w:t>
      </w:r>
      <w:proofErr w:type="spellEnd"/>
      <w:r w:rsidRPr="00B10D7D">
        <w:rPr>
          <w:sz w:val="28"/>
          <w:szCs w:val="28"/>
        </w:rPr>
        <w:t xml:space="preserve">  ПС «Туринская Слобода», расположенную в северной части села ,которая обеспечивает электроснабжение села, </w:t>
      </w:r>
      <w:proofErr w:type="spellStart"/>
      <w:r w:rsidRPr="00B10D7D">
        <w:rPr>
          <w:sz w:val="28"/>
          <w:szCs w:val="28"/>
        </w:rPr>
        <w:t>близрасположенных</w:t>
      </w:r>
      <w:proofErr w:type="spellEnd"/>
      <w:r w:rsidRPr="00B10D7D">
        <w:rPr>
          <w:sz w:val="28"/>
          <w:szCs w:val="28"/>
        </w:rPr>
        <w:t xml:space="preserve"> населенных пунктов -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 xml:space="preserve">поселка </w:t>
      </w:r>
      <w:r w:rsidR="0016515E">
        <w:rPr>
          <w:sz w:val="28"/>
          <w:szCs w:val="28"/>
        </w:rPr>
        <w:t>д</w:t>
      </w:r>
      <w:proofErr w:type="gramStart"/>
      <w:r w:rsidR="0016515E">
        <w:rPr>
          <w:sz w:val="28"/>
          <w:szCs w:val="28"/>
        </w:rPr>
        <w:t>.</w:t>
      </w:r>
      <w:r w:rsidRPr="00B10D7D">
        <w:rPr>
          <w:sz w:val="28"/>
          <w:szCs w:val="28"/>
        </w:rPr>
        <w:t>З</w:t>
      </w:r>
      <w:proofErr w:type="gramEnd"/>
      <w:r w:rsidRPr="00B10D7D">
        <w:rPr>
          <w:sz w:val="28"/>
          <w:szCs w:val="28"/>
        </w:rPr>
        <w:t>везда, д.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>Юрты и ПС «Андр</w:t>
      </w:r>
      <w:r w:rsidR="0016515E">
        <w:rPr>
          <w:sz w:val="28"/>
          <w:szCs w:val="28"/>
        </w:rPr>
        <w:t>онова</w:t>
      </w:r>
      <w:r w:rsidRPr="00B10D7D">
        <w:rPr>
          <w:sz w:val="28"/>
          <w:szCs w:val="28"/>
        </w:rPr>
        <w:t xml:space="preserve"> и Пушкарева</w:t>
      </w:r>
      <w:r w:rsidR="005843EF">
        <w:rPr>
          <w:sz w:val="28"/>
          <w:szCs w:val="28"/>
        </w:rPr>
        <w:t>» В селе имеется 63 подстанции.</w:t>
      </w:r>
    </w:p>
    <w:p w:rsidR="00B10D7D" w:rsidRPr="00B10D7D" w:rsidRDefault="005843EF" w:rsidP="005C6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0D7D" w:rsidRPr="00B10D7D">
        <w:rPr>
          <w:sz w:val="28"/>
          <w:szCs w:val="28"/>
        </w:rPr>
        <w:t>вязь-телефонизация села обеспечивается с помощью АТС на 1000 номеров, размещенной на ул.</w:t>
      </w:r>
      <w:r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 xml:space="preserve">Ленина на пересечении с ул. Октябрьской и сотовой связью компаний «Мегафон» (вышка на ул. </w:t>
      </w:r>
      <w:proofErr w:type="spellStart"/>
      <w:r w:rsidR="00B10D7D" w:rsidRPr="00B10D7D">
        <w:rPr>
          <w:sz w:val="28"/>
          <w:szCs w:val="28"/>
        </w:rPr>
        <w:t>Мингалева</w:t>
      </w:r>
      <w:proofErr w:type="spellEnd"/>
      <w:r w:rsidR="00B10D7D" w:rsidRPr="00B10D7D">
        <w:rPr>
          <w:sz w:val="28"/>
          <w:szCs w:val="28"/>
        </w:rPr>
        <w:t xml:space="preserve">), </w:t>
      </w:r>
      <w:r>
        <w:rPr>
          <w:sz w:val="28"/>
          <w:szCs w:val="28"/>
        </w:rPr>
        <w:t>«</w:t>
      </w:r>
      <w:r w:rsidR="00B10D7D" w:rsidRPr="00B10D7D">
        <w:rPr>
          <w:sz w:val="28"/>
          <w:szCs w:val="28"/>
        </w:rPr>
        <w:t>Мотив</w:t>
      </w:r>
      <w:r>
        <w:rPr>
          <w:sz w:val="28"/>
          <w:szCs w:val="28"/>
        </w:rPr>
        <w:t>»</w:t>
      </w:r>
      <w:r w:rsidR="00B10D7D" w:rsidRPr="00B10D7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B10D7D" w:rsidRPr="00B10D7D">
        <w:rPr>
          <w:sz w:val="28"/>
          <w:szCs w:val="28"/>
        </w:rPr>
        <w:t>МТС</w:t>
      </w:r>
      <w:r>
        <w:rPr>
          <w:sz w:val="28"/>
          <w:szCs w:val="28"/>
        </w:rPr>
        <w:t>»</w:t>
      </w:r>
      <w:r w:rsidR="00B10D7D" w:rsidRPr="00B10D7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="00B10D7D" w:rsidRPr="00B10D7D">
        <w:rPr>
          <w:sz w:val="28"/>
          <w:szCs w:val="28"/>
          <w:lang w:val="en-US"/>
        </w:rPr>
        <w:t>Utel</w:t>
      </w:r>
      <w:proofErr w:type="spellEnd"/>
      <w:r>
        <w:rPr>
          <w:sz w:val="28"/>
          <w:szCs w:val="28"/>
        </w:rPr>
        <w:t>»</w:t>
      </w:r>
      <w:r w:rsidR="00B10D7D" w:rsidRPr="00B10D7D">
        <w:rPr>
          <w:sz w:val="28"/>
          <w:szCs w:val="28"/>
        </w:rPr>
        <w:t xml:space="preserve">. В </w:t>
      </w:r>
      <w:proofErr w:type="gramStart"/>
      <w:r w:rsidR="00B10D7D" w:rsidRPr="00B10D7D">
        <w:rPr>
          <w:sz w:val="28"/>
          <w:szCs w:val="28"/>
        </w:rPr>
        <w:t>селе</w:t>
      </w:r>
      <w:proofErr w:type="gramEnd"/>
      <w:r w:rsidR="00B10D7D" w:rsidRPr="00B10D7D">
        <w:rPr>
          <w:sz w:val="28"/>
          <w:szCs w:val="28"/>
        </w:rPr>
        <w:t xml:space="preserve"> развивается оптико-волоконная линия связи, обеспечивающая Интернет, цифровое телевидение и т.п. Подземная  волоконно-оптическая  линия связи (ВОЛС</w:t>
      </w:r>
      <w:proofErr w:type="gramStart"/>
      <w:r w:rsidR="00B10D7D" w:rsidRPr="00B10D7D">
        <w:rPr>
          <w:sz w:val="28"/>
          <w:szCs w:val="28"/>
        </w:rPr>
        <w:t>0</w:t>
      </w:r>
      <w:proofErr w:type="gramEnd"/>
      <w:r w:rsidR="00B10D7D" w:rsidRPr="00B10D7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>идёт  от Байкалово к</w:t>
      </w:r>
      <w:r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 xml:space="preserve"> г.</w:t>
      </w:r>
      <w:r w:rsidR="002511FF"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 xml:space="preserve">Туринск через </w:t>
      </w:r>
      <w:r w:rsidR="0016515E"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>с. Туринская слобода  и поселения района (схема высылается в установленном порядке)</w:t>
      </w:r>
      <w:r>
        <w:rPr>
          <w:sz w:val="28"/>
          <w:szCs w:val="28"/>
        </w:rPr>
        <w:t>.</w:t>
      </w:r>
    </w:p>
    <w:p w:rsidR="005C63CD" w:rsidRDefault="005C63CD" w:rsidP="005C6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D7D" w:rsidRPr="00B10D7D">
        <w:rPr>
          <w:sz w:val="28"/>
          <w:szCs w:val="28"/>
        </w:rPr>
        <w:t>Представленная выше характеристика инженерных систем по</w:t>
      </w:r>
      <w:r w:rsidR="005843EF">
        <w:rPr>
          <w:sz w:val="28"/>
          <w:szCs w:val="28"/>
        </w:rPr>
        <w:t>зволяет сделать следующие выводы</w:t>
      </w:r>
      <w:r w:rsidR="00B10D7D" w:rsidRPr="00B10D7D">
        <w:rPr>
          <w:sz w:val="28"/>
          <w:szCs w:val="28"/>
        </w:rPr>
        <w:t>:</w:t>
      </w:r>
    </w:p>
    <w:p w:rsidR="005C63CD" w:rsidRDefault="00B10D7D" w:rsidP="005C63CD">
      <w:pPr>
        <w:ind w:firstLine="708"/>
        <w:jc w:val="both"/>
        <w:rPr>
          <w:sz w:val="28"/>
          <w:szCs w:val="28"/>
        </w:rPr>
      </w:pPr>
      <w:r w:rsidRPr="00B10D7D">
        <w:rPr>
          <w:sz w:val="28"/>
          <w:szCs w:val="28"/>
        </w:rPr>
        <w:lastRenderedPageBreak/>
        <w:t xml:space="preserve"> 1)</w:t>
      </w:r>
      <w:r w:rsidR="005843EF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 xml:space="preserve">источник питьевого водоснабжения  </w:t>
      </w:r>
      <w:proofErr w:type="spellStart"/>
      <w:r w:rsidRPr="00B10D7D">
        <w:rPr>
          <w:sz w:val="28"/>
          <w:szCs w:val="28"/>
        </w:rPr>
        <w:t>Слободо</w:t>
      </w:r>
      <w:proofErr w:type="spellEnd"/>
      <w:r w:rsidR="00EE2A96">
        <w:rPr>
          <w:sz w:val="28"/>
          <w:szCs w:val="28"/>
        </w:rPr>
        <w:t xml:space="preserve"> </w:t>
      </w:r>
      <w:r w:rsidRPr="00B10D7D">
        <w:rPr>
          <w:sz w:val="28"/>
          <w:szCs w:val="28"/>
        </w:rPr>
        <w:t xml:space="preserve">- </w:t>
      </w:r>
      <w:proofErr w:type="gramStart"/>
      <w:r w:rsidRPr="00B10D7D">
        <w:rPr>
          <w:sz w:val="28"/>
          <w:szCs w:val="28"/>
        </w:rPr>
        <w:t>Туринское</w:t>
      </w:r>
      <w:proofErr w:type="gramEnd"/>
      <w:r w:rsidRPr="00B10D7D">
        <w:rPr>
          <w:sz w:val="28"/>
          <w:szCs w:val="28"/>
        </w:rPr>
        <w:t xml:space="preserve"> МП</w:t>
      </w:r>
      <w:r w:rsidR="005843EF">
        <w:rPr>
          <w:sz w:val="28"/>
          <w:szCs w:val="28"/>
        </w:rPr>
        <w:t>В  имеет  резерв  производитель</w:t>
      </w:r>
      <w:r w:rsidRPr="00B10D7D">
        <w:rPr>
          <w:sz w:val="28"/>
          <w:szCs w:val="28"/>
        </w:rPr>
        <w:t>ности   и возможность обеспече</w:t>
      </w:r>
      <w:r w:rsidR="00AF6D2C">
        <w:rPr>
          <w:sz w:val="28"/>
          <w:szCs w:val="28"/>
        </w:rPr>
        <w:t xml:space="preserve">ния питьевой водой проектируемого </w:t>
      </w:r>
      <w:r w:rsidR="005A6C05" w:rsidRPr="002511FF">
        <w:rPr>
          <w:sz w:val="28"/>
          <w:szCs w:val="28"/>
        </w:rPr>
        <w:t>жилого  района</w:t>
      </w:r>
      <w:r w:rsidRPr="00B10D7D">
        <w:rPr>
          <w:sz w:val="28"/>
          <w:szCs w:val="28"/>
        </w:rPr>
        <w:t xml:space="preserve">;                               </w:t>
      </w:r>
    </w:p>
    <w:p w:rsidR="0016515E" w:rsidRDefault="0016515E" w:rsidP="0016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D7D" w:rsidRPr="00B10D7D">
        <w:rPr>
          <w:sz w:val="28"/>
          <w:szCs w:val="28"/>
        </w:rPr>
        <w:t>2)</w:t>
      </w:r>
      <w:r w:rsidR="00AF6D2C"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>система бытовой канализации</w:t>
      </w:r>
      <w:r w:rsidR="00AF6D2C">
        <w:rPr>
          <w:sz w:val="28"/>
          <w:szCs w:val="28"/>
        </w:rPr>
        <w:t xml:space="preserve"> села маломощная, неэффективная</w:t>
      </w:r>
      <w:r w:rsidR="00B10D7D" w:rsidRPr="00B10D7D">
        <w:rPr>
          <w:sz w:val="28"/>
          <w:szCs w:val="28"/>
        </w:rPr>
        <w:t>, не имеет резерва мощности, т</w:t>
      </w:r>
      <w:r>
        <w:rPr>
          <w:sz w:val="28"/>
          <w:szCs w:val="28"/>
        </w:rPr>
        <w:t xml:space="preserve">ребуется развитие и  расширение  </w:t>
      </w:r>
      <w:r w:rsidR="00B10D7D" w:rsidRPr="00B10D7D">
        <w:rPr>
          <w:sz w:val="28"/>
          <w:szCs w:val="28"/>
        </w:rPr>
        <w:t>систем</w:t>
      </w:r>
    </w:p>
    <w:p w:rsidR="00AF6D2C" w:rsidRDefault="0016515E" w:rsidP="0016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D7D" w:rsidRPr="00B10D7D">
        <w:rPr>
          <w:sz w:val="28"/>
          <w:szCs w:val="28"/>
        </w:rPr>
        <w:t>3)</w:t>
      </w:r>
      <w:r w:rsidR="00AF6D2C">
        <w:rPr>
          <w:sz w:val="28"/>
          <w:szCs w:val="28"/>
        </w:rPr>
        <w:t xml:space="preserve"> </w:t>
      </w:r>
      <w:r w:rsidR="00B10D7D" w:rsidRPr="00B10D7D">
        <w:rPr>
          <w:sz w:val="28"/>
          <w:szCs w:val="28"/>
        </w:rPr>
        <w:t>система ливневой канализации в селе отсутс</w:t>
      </w:r>
      <w:r w:rsidR="00AF6D2C">
        <w:rPr>
          <w:sz w:val="28"/>
          <w:szCs w:val="28"/>
        </w:rPr>
        <w:t>твует, требуется её организация;</w:t>
      </w:r>
      <w:r w:rsidR="00B10D7D" w:rsidRPr="00B10D7D">
        <w:rPr>
          <w:sz w:val="28"/>
          <w:szCs w:val="28"/>
        </w:rPr>
        <w:t xml:space="preserve">                                   </w:t>
      </w:r>
    </w:p>
    <w:p w:rsidR="00AF6D2C" w:rsidRDefault="0016515E" w:rsidP="0016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D7D" w:rsidRPr="00B10D7D">
        <w:rPr>
          <w:sz w:val="28"/>
          <w:szCs w:val="28"/>
        </w:rPr>
        <w:t>4) существующая  система теплоснаб</w:t>
      </w:r>
      <w:r w:rsidR="00AF6D2C">
        <w:rPr>
          <w:sz w:val="28"/>
          <w:szCs w:val="28"/>
        </w:rPr>
        <w:t>жения не имеет резерва мощности</w:t>
      </w:r>
      <w:r w:rsidR="00B10D7D" w:rsidRPr="00B10D7D">
        <w:rPr>
          <w:sz w:val="28"/>
          <w:szCs w:val="28"/>
        </w:rPr>
        <w:t xml:space="preserve">, целесообразно оборудование нового </w:t>
      </w:r>
      <w:r w:rsidR="005A6C05" w:rsidRPr="002511FF">
        <w:rPr>
          <w:sz w:val="28"/>
          <w:szCs w:val="28"/>
        </w:rPr>
        <w:t xml:space="preserve">жилого  района </w:t>
      </w:r>
      <w:proofErr w:type="gramStart"/>
      <w:r w:rsidR="00B10D7D" w:rsidRPr="00B10D7D">
        <w:rPr>
          <w:sz w:val="28"/>
          <w:szCs w:val="28"/>
        </w:rPr>
        <w:t>индивидуальными</w:t>
      </w:r>
      <w:proofErr w:type="gramEnd"/>
      <w:r w:rsidR="00B10D7D" w:rsidRPr="00B10D7D">
        <w:rPr>
          <w:sz w:val="28"/>
          <w:szCs w:val="28"/>
        </w:rPr>
        <w:t xml:space="preserve"> </w:t>
      </w:r>
      <w:proofErr w:type="spellStart"/>
      <w:r w:rsidR="00B10D7D" w:rsidRPr="00B10D7D">
        <w:rPr>
          <w:sz w:val="28"/>
          <w:szCs w:val="28"/>
        </w:rPr>
        <w:t>теплогенераторами</w:t>
      </w:r>
      <w:proofErr w:type="spellEnd"/>
      <w:r w:rsidR="00B10D7D" w:rsidRPr="00B10D7D">
        <w:rPr>
          <w:sz w:val="28"/>
          <w:szCs w:val="28"/>
        </w:rPr>
        <w:t xml:space="preserve">; </w:t>
      </w:r>
    </w:p>
    <w:p w:rsidR="00B10D7D" w:rsidRPr="00B10D7D" w:rsidRDefault="0016515E" w:rsidP="0016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D7D" w:rsidRPr="00B10D7D">
        <w:rPr>
          <w:sz w:val="28"/>
          <w:szCs w:val="28"/>
        </w:rPr>
        <w:t xml:space="preserve">5) имеется  возможность подключения  нового  </w:t>
      </w:r>
      <w:proofErr w:type="spellStart"/>
      <w:r w:rsidR="00B10D7D" w:rsidRPr="00B10D7D">
        <w:rPr>
          <w:sz w:val="28"/>
          <w:szCs w:val="28"/>
        </w:rPr>
        <w:t>коттеджного</w:t>
      </w:r>
      <w:proofErr w:type="spellEnd"/>
      <w:r w:rsidR="00B10D7D" w:rsidRPr="00B10D7D">
        <w:rPr>
          <w:sz w:val="28"/>
          <w:szCs w:val="28"/>
        </w:rPr>
        <w:t xml:space="preserve">  поселка  к  существу</w:t>
      </w:r>
      <w:r w:rsidR="00AF6D2C">
        <w:rPr>
          <w:sz w:val="28"/>
          <w:szCs w:val="28"/>
        </w:rPr>
        <w:t>ющим системам  электроснабжения</w:t>
      </w:r>
      <w:r w:rsidR="00B10D7D" w:rsidRPr="00B10D7D">
        <w:rPr>
          <w:sz w:val="28"/>
          <w:szCs w:val="28"/>
        </w:rPr>
        <w:t>,</w:t>
      </w:r>
      <w:r w:rsidR="00AF6D2C">
        <w:rPr>
          <w:sz w:val="28"/>
          <w:szCs w:val="28"/>
        </w:rPr>
        <w:t xml:space="preserve"> газоснабжения и связи</w:t>
      </w:r>
      <w:r w:rsidR="00B10D7D" w:rsidRPr="00B10D7D">
        <w:rPr>
          <w:sz w:val="28"/>
          <w:szCs w:val="28"/>
        </w:rPr>
        <w:t xml:space="preserve">.  </w:t>
      </w:r>
    </w:p>
    <w:p w:rsidR="00B10D7D" w:rsidRPr="00B10D7D" w:rsidRDefault="0016515E" w:rsidP="0016515E">
      <w:pPr>
        <w:pStyle w:val="ab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B10D7D">
        <w:rPr>
          <w:sz w:val="28"/>
          <w:szCs w:val="28"/>
        </w:rPr>
        <w:t>Все ниже  представленные  инженерные системы запроектированы  в соответствии  с полученными  тех</w:t>
      </w:r>
      <w:r w:rsidR="00AF6D2C">
        <w:rPr>
          <w:sz w:val="28"/>
          <w:szCs w:val="28"/>
        </w:rPr>
        <w:t xml:space="preserve">ническими </w:t>
      </w:r>
      <w:r w:rsidR="00B10D7D" w:rsidRPr="00B10D7D">
        <w:rPr>
          <w:sz w:val="28"/>
          <w:szCs w:val="28"/>
        </w:rPr>
        <w:t>условиями  от эксплуатирующих  предприятий.</w:t>
      </w:r>
    </w:p>
    <w:p w:rsidR="00B10D7D" w:rsidRDefault="00B10D7D" w:rsidP="00C73ED9">
      <w:pPr>
        <w:pStyle w:val="ab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Природные условия района строительства</w:t>
      </w:r>
    </w:p>
    <w:p w:rsidR="00B10D7D" w:rsidRDefault="00B10D7D" w:rsidP="00B10D7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F6D2C">
        <w:rPr>
          <w:sz w:val="28"/>
          <w:szCs w:val="28"/>
        </w:rPr>
        <w:t>Климат  района носит континентальный характер, обусловленный расположением территории в центре материка. Холодная зима с умеренным снежным покровом сменяет теплое дождливое лето. Первые заморозки отмечены в середине сентября, последние бывают до начала июня.</w:t>
      </w:r>
      <w:r w:rsidRPr="00AF6D2C">
        <w:rPr>
          <w:b/>
          <w:sz w:val="28"/>
          <w:szCs w:val="28"/>
        </w:rPr>
        <w:t xml:space="preserve"> </w:t>
      </w:r>
      <w:r w:rsidRPr="00AF6D2C">
        <w:rPr>
          <w:sz w:val="28"/>
          <w:szCs w:val="28"/>
        </w:rPr>
        <w:t>Многолетние климатические характеристики села представ</w:t>
      </w:r>
      <w:r w:rsidR="00AF6D2C">
        <w:rPr>
          <w:sz w:val="28"/>
          <w:szCs w:val="28"/>
        </w:rPr>
        <w:t xml:space="preserve">лены в  таблице </w:t>
      </w:r>
      <w:r w:rsidR="0016515E" w:rsidRPr="0016515E">
        <w:rPr>
          <w:sz w:val="28"/>
          <w:szCs w:val="28"/>
        </w:rPr>
        <w:t>8.1</w:t>
      </w:r>
      <w:r w:rsidR="0016515E">
        <w:rPr>
          <w:sz w:val="28"/>
          <w:szCs w:val="28"/>
        </w:rPr>
        <w:t xml:space="preserve">.1 </w:t>
      </w:r>
      <w:r w:rsidRPr="00AF6D2C">
        <w:rPr>
          <w:sz w:val="28"/>
          <w:szCs w:val="28"/>
        </w:rPr>
        <w:t xml:space="preserve"> и приняты по данным СП 131.13330.20-12 и НГПСО1-2009.66 и генплана села</w:t>
      </w:r>
    </w:p>
    <w:p w:rsidR="0004593B" w:rsidRDefault="0016515E" w:rsidP="0004593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6D2C" w:rsidRPr="00AF6D2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4593B">
        <w:rPr>
          <w:sz w:val="28"/>
          <w:szCs w:val="28"/>
        </w:rPr>
        <w:t xml:space="preserve">лиматические характеристики </w:t>
      </w:r>
      <w:r w:rsidR="00AF6D2C" w:rsidRPr="00AF6D2C">
        <w:rPr>
          <w:sz w:val="28"/>
          <w:szCs w:val="28"/>
        </w:rPr>
        <w:t xml:space="preserve"> </w:t>
      </w:r>
      <w:proofErr w:type="gramStart"/>
      <w:r w:rsidR="00AF6D2C" w:rsidRPr="00AF6D2C">
        <w:rPr>
          <w:sz w:val="28"/>
          <w:szCs w:val="28"/>
        </w:rPr>
        <w:t>с</w:t>
      </w:r>
      <w:proofErr w:type="gramEnd"/>
      <w:r w:rsidR="0004593B">
        <w:rPr>
          <w:sz w:val="28"/>
          <w:szCs w:val="28"/>
        </w:rPr>
        <w:t>.</w:t>
      </w:r>
      <w:r w:rsidR="00AF6D2C" w:rsidRPr="00AF6D2C">
        <w:rPr>
          <w:sz w:val="28"/>
          <w:szCs w:val="28"/>
        </w:rPr>
        <w:t xml:space="preserve"> Туринская Слобода.</w:t>
      </w:r>
    </w:p>
    <w:p w:rsidR="00AF6D2C" w:rsidRPr="00AF6D2C" w:rsidRDefault="00AF6D2C" w:rsidP="0004593B">
      <w:pPr>
        <w:spacing w:before="120" w:after="120"/>
        <w:jc w:val="right"/>
        <w:rPr>
          <w:b/>
          <w:sz w:val="28"/>
          <w:szCs w:val="28"/>
        </w:rPr>
      </w:pPr>
      <w:r w:rsidRPr="00AF6D2C">
        <w:rPr>
          <w:sz w:val="28"/>
          <w:szCs w:val="28"/>
        </w:rPr>
        <w:t xml:space="preserve"> </w:t>
      </w:r>
      <w:r w:rsidRPr="00AF6D2C">
        <w:rPr>
          <w:b/>
          <w:sz w:val="28"/>
          <w:szCs w:val="28"/>
        </w:rPr>
        <w:t xml:space="preserve"> </w:t>
      </w:r>
      <w:r w:rsidRPr="00AF6D2C">
        <w:rPr>
          <w:sz w:val="28"/>
          <w:szCs w:val="28"/>
        </w:rPr>
        <w:t xml:space="preserve">Таблица </w:t>
      </w:r>
      <w:r w:rsidRPr="0016515E">
        <w:rPr>
          <w:sz w:val="28"/>
          <w:szCs w:val="28"/>
        </w:rPr>
        <w:t>8.1</w:t>
      </w:r>
      <w:r w:rsidR="0016515E">
        <w:rPr>
          <w:sz w:val="28"/>
          <w:szCs w:val="28"/>
        </w:rPr>
        <w:t>.1</w:t>
      </w:r>
    </w:p>
    <w:tbl>
      <w:tblPr>
        <w:tblW w:w="96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4"/>
        <w:gridCol w:w="1371"/>
        <w:gridCol w:w="1464"/>
      </w:tblGrid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Климатические  характеристики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 xml:space="preserve">Ед. </w:t>
            </w:r>
            <w:proofErr w:type="spellStart"/>
            <w:r w:rsidRPr="0077291E">
              <w:t>изм</w:t>
            </w:r>
            <w:proofErr w:type="spellEnd"/>
            <w:r w:rsidRPr="0077291E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Значение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1. </w:t>
            </w:r>
            <w:r w:rsidR="0004593B" w:rsidRPr="0077291E">
              <w:t xml:space="preserve"> </w:t>
            </w:r>
            <w:r w:rsidRPr="0077291E">
              <w:t>Температура воздуха самого холодного месяца (январь)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77291E">
              <w:rPr>
                <w:vertAlign w:val="superscript"/>
              </w:rPr>
              <w:t>о</w:t>
            </w:r>
            <w:r w:rsidRPr="0077291E">
              <w:t>С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77291E">
              <w:t>-1</w:t>
            </w:r>
            <w:r w:rsidRPr="0077291E">
              <w:rPr>
                <w:lang w:val="en-US"/>
              </w:rPr>
              <w:t>7</w:t>
            </w:r>
            <w:r w:rsidRPr="0077291E">
              <w:t>.</w:t>
            </w:r>
            <w:r w:rsidRPr="0077291E">
              <w:rPr>
                <w:lang w:val="en-US"/>
              </w:rPr>
              <w:t>9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2. </w:t>
            </w:r>
            <w:r w:rsidR="0004593B" w:rsidRPr="0077291E">
              <w:t xml:space="preserve"> </w:t>
            </w:r>
            <w:r w:rsidRPr="0077291E">
              <w:t>Температура воздуха самого теплого месяца (июль)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77291E">
              <w:rPr>
                <w:vertAlign w:val="superscript"/>
              </w:rPr>
              <w:t>о</w:t>
            </w:r>
            <w:r w:rsidRPr="0077291E">
              <w:t>С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17,6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>3.</w:t>
            </w:r>
            <w:r w:rsidR="0004593B" w:rsidRPr="0077291E">
              <w:t xml:space="preserve"> </w:t>
            </w:r>
            <w:r w:rsidRPr="0077291E">
              <w:t xml:space="preserve"> Температура воздуха   наиболее холодной пятидневки</w:t>
            </w:r>
            <w:r w:rsidR="0004593B" w:rsidRPr="0077291E">
              <w:t xml:space="preserve"> </w:t>
            </w:r>
            <w:r w:rsidRPr="0077291E">
              <w:t xml:space="preserve"> (расчетная для отопления)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77291E">
              <w:rPr>
                <w:vertAlign w:val="superscript"/>
              </w:rPr>
              <w:t>о</w:t>
            </w:r>
            <w:r w:rsidRPr="0077291E">
              <w:t>С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</w:pPr>
            <w:r w:rsidRPr="0077291E">
              <w:t>-37,0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4. </w:t>
            </w:r>
            <w:r w:rsidR="0004593B" w:rsidRPr="0077291E">
              <w:t xml:space="preserve"> </w:t>
            </w:r>
            <w:r w:rsidRPr="0077291E">
              <w:t>Продолжительность периода с</w:t>
            </w:r>
            <w:proofErr w:type="gramStart"/>
            <w:r w:rsidRPr="0077291E">
              <w:t xml:space="preserve"> </w:t>
            </w:r>
            <w:r w:rsidR="0004593B" w:rsidRPr="0077291E">
              <w:t xml:space="preserve"> </w:t>
            </w:r>
            <w:r w:rsidRPr="0077291E">
              <w:t>Т</w:t>
            </w:r>
            <w:proofErr w:type="gramEnd"/>
            <w:r w:rsidR="0004593B" w:rsidRPr="0077291E">
              <w:t xml:space="preserve"> </w:t>
            </w:r>
            <w:r w:rsidRPr="0077291E">
              <w:t>&lt; 8</w:t>
            </w:r>
            <w:r w:rsidRPr="0077291E">
              <w:rPr>
                <w:vertAlign w:val="superscript"/>
              </w:rPr>
              <w:t>о</w:t>
            </w:r>
            <w:r w:rsidRPr="0077291E">
              <w:t>С за отопительный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77291E">
              <w:t>дн</w:t>
            </w:r>
            <w:proofErr w:type="spellEnd"/>
            <w:r w:rsidRPr="0077291E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227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>5</w:t>
            </w:r>
            <w:r w:rsidR="0004593B" w:rsidRPr="0077291E">
              <w:t xml:space="preserve">. </w:t>
            </w:r>
            <w:r w:rsidRPr="0077291E">
              <w:t xml:space="preserve"> Количество осадков за год          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415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6. </w:t>
            </w:r>
            <w:r w:rsidR="0004593B" w:rsidRPr="0077291E">
              <w:t xml:space="preserve"> </w:t>
            </w:r>
            <w:r w:rsidRPr="0077291E">
              <w:t xml:space="preserve">Количество осадков за ноябрь-март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93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7. </w:t>
            </w:r>
            <w:r w:rsidR="0004593B" w:rsidRPr="0077291E">
              <w:t xml:space="preserve"> </w:t>
            </w:r>
            <w:r w:rsidRPr="0077291E">
              <w:t>Колич</w:t>
            </w:r>
            <w:r w:rsidR="0004593B" w:rsidRPr="0077291E">
              <w:t>ество осадков за апрель-октябрь</w:t>
            </w:r>
            <w:r w:rsidRPr="0077291E">
              <w:t xml:space="preserve">, в том числе суточный максимум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мм</w:t>
            </w:r>
          </w:p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322</w:t>
            </w:r>
          </w:p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51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8. </w:t>
            </w:r>
            <w:r w:rsidR="0004593B" w:rsidRPr="0077291E">
              <w:t xml:space="preserve"> </w:t>
            </w:r>
            <w:r w:rsidRPr="0077291E">
              <w:t xml:space="preserve">Среднегодовая скорость ветра     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77291E">
              <w:t>м</w:t>
            </w:r>
            <w:proofErr w:type="gramEnd"/>
            <w:r w:rsidRPr="0077291E">
              <w:t>/с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3,5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>9</w:t>
            </w:r>
            <w:r w:rsidR="0004593B" w:rsidRPr="0077291E">
              <w:t xml:space="preserve"> . Ветровой режим, направления</w:t>
            </w:r>
            <w:proofErr w:type="gramStart"/>
            <w:r w:rsidR="0004593B" w:rsidRPr="0077291E">
              <w:t xml:space="preserve"> </w:t>
            </w:r>
            <w:r w:rsidRPr="0077291E">
              <w:t>:</w:t>
            </w:r>
            <w:proofErr w:type="gramEnd"/>
            <w:r w:rsidRPr="0077291E">
              <w:t xml:space="preserve"> </w:t>
            </w:r>
            <w:r w:rsidR="0004593B" w:rsidRPr="0077291E">
              <w:t xml:space="preserve"> </w:t>
            </w:r>
            <w:r w:rsidRPr="0077291E">
              <w:t xml:space="preserve">зимний период                                       </w:t>
            </w:r>
          </w:p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                                                          </w:t>
            </w:r>
            <w:r w:rsidR="0004593B" w:rsidRPr="0077291E">
              <w:t xml:space="preserve">  </w:t>
            </w:r>
            <w:r w:rsidRPr="0077291E">
              <w:t xml:space="preserve"> летний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</w:pPr>
            <w:r w:rsidRPr="0077291E">
              <w:t>ЮЗ и ЮВ</w:t>
            </w:r>
          </w:p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 xml:space="preserve">СЗ и </w:t>
            </w:r>
            <w:proofErr w:type="gramStart"/>
            <w:r w:rsidRPr="0077291E">
              <w:t>З</w:t>
            </w:r>
            <w:proofErr w:type="gramEnd"/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>10.</w:t>
            </w:r>
            <w:r w:rsidR="0004593B" w:rsidRPr="0077291E">
              <w:t xml:space="preserve">  </w:t>
            </w:r>
            <w:r w:rsidRPr="0077291E">
              <w:t xml:space="preserve">Средняя высота снежного покрова   из наибольших декадных высот     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t>38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 xml:space="preserve">11. Продолжительность залегания устойчивого  снежного  покрова, больше половины осадков выпадает </w:t>
            </w:r>
            <w:proofErr w:type="gramStart"/>
            <w:r w:rsidRPr="0077291E">
              <w:t xml:space="preserve">в </w:t>
            </w:r>
            <w:r w:rsidR="0004593B" w:rsidRPr="0077291E">
              <w:t xml:space="preserve"> </w:t>
            </w:r>
            <w:r w:rsidRPr="0077291E">
              <w:t>первые</w:t>
            </w:r>
            <w:proofErr w:type="gramEnd"/>
            <w:r w:rsidR="0004593B" w:rsidRPr="0077291E">
              <w:t xml:space="preserve"> </w:t>
            </w:r>
            <w:r w:rsidRPr="0077291E">
              <w:t xml:space="preserve"> месяцы зимы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77291E">
              <w:t>сут</w:t>
            </w:r>
            <w:proofErr w:type="spellEnd"/>
            <w:r w:rsidRPr="0077291E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</w:pPr>
            <w:r w:rsidRPr="0077291E">
              <w:t>До 165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t>12. Климатический  подрайон для строительства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  <w:rPr>
                <w:b/>
              </w:rPr>
            </w:pPr>
            <w:r w:rsidRPr="0077291E">
              <w:rPr>
                <w:lang w:val="en-US"/>
              </w:rPr>
              <w:t>I</w:t>
            </w:r>
            <w:r w:rsidRPr="0077291E">
              <w:t xml:space="preserve"> В</w:t>
            </w:r>
          </w:p>
        </w:tc>
      </w:tr>
      <w:tr w:rsidR="00B10D7D" w:rsidRPr="0077291E" w:rsidTr="0016515E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D" w:rsidRPr="0077291E" w:rsidRDefault="00B10D7D" w:rsidP="00B10D7D">
            <w:pPr>
              <w:pStyle w:val="afc"/>
              <w:spacing w:line="240" w:lineRule="atLeast"/>
            </w:pPr>
            <w:r w:rsidRPr="0077291E">
              <w:lastRenderedPageBreak/>
              <w:t>13. Нормативная глубина промерзания грунтов: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</w:pPr>
            <w:r w:rsidRPr="0077291E">
              <w:t>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Pr="0077291E" w:rsidRDefault="00B10D7D" w:rsidP="0004593B">
            <w:pPr>
              <w:spacing w:line="240" w:lineRule="atLeast"/>
              <w:jc w:val="center"/>
            </w:pPr>
            <w:r w:rsidRPr="0077291E">
              <w:t>2.0</w:t>
            </w:r>
          </w:p>
        </w:tc>
      </w:tr>
    </w:tbl>
    <w:p w:rsidR="0016515E" w:rsidRDefault="00B10D7D" w:rsidP="0004593B">
      <w:pPr>
        <w:spacing w:before="120" w:after="120"/>
        <w:jc w:val="center"/>
        <w:rPr>
          <w:b/>
          <w:sz w:val="26"/>
          <w:szCs w:val="26"/>
        </w:rPr>
      </w:pPr>
      <w:r w:rsidRPr="00E974F4">
        <w:rPr>
          <w:b/>
          <w:sz w:val="26"/>
          <w:szCs w:val="26"/>
        </w:rPr>
        <w:t xml:space="preserve">           </w:t>
      </w:r>
    </w:p>
    <w:p w:rsidR="00B10D7D" w:rsidRDefault="00B10D7D" w:rsidP="0004593B">
      <w:pPr>
        <w:spacing w:before="120" w:after="120"/>
        <w:jc w:val="center"/>
        <w:rPr>
          <w:b/>
          <w:sz w:val="28"/>
          <w:szCs w:val="28"/>
        </w:rPr>
      </w:pPr>
      <w:r w:rsidRPr="00E974F4"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8.2 Развитие систем инженерного обеспечения</w:t>
      </w:r>
    </w:p>
    <w:p w:rsidR="00A046A7" w:rsidRDefault="00B10D7D" w:rsidP="00A046A7">
      <w:pPr>
        <w:spacing w:line="264" w:lineRule="auto"/>
        <w:ind w:firstLine="53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Наружная система питьевого водоснабжения</w:t>
      </w:r>
      <w:r w:rsidR="001C1AC1">
        <w:rPr>
          <w:b/>
          <w:sz w:val="28"/>
          <w:szCs w:val="28"/>
        </w:rPr>
        <w:t>.</w:t>
      </w:r>
    </w:p>
    <w:p w:rsidR="00A046A7" w:rsidRDefault="00B10D7D" w:rsidP="00A046A7">
      <w:pPr>
        <w:spacing w:line="264" w:lineRule="auto"/>
        <w:ind w:firstLine="539"/>
        <w:jc w:val="both"/>
        <w:rPr>
          <w:sz w:val="28"/>
          <w:szCs w:val="28"/>
        </w:rPr>
      </w:pPr>
      <w:proofErr w:type="gramStart"/>
      <w:r w:rsidRPr="0004593B">
        <w:rPr>
          <w:sz w:val="28"/>
          <w:szCs w:val="28"/>
        </w:rPr>
        <w:t xml:space="preserve">Потребности проектируемого </w:t>
      </w:r>
      <w:r w:rsidR="005A6C05" w:rsidRPr="002511FF">
        <w:rPr>
          <w:sz w:val="28"/>
          <w:szCs w:val="28"/>
        </w:rPr>
        <w:t>жилого  района</w:t>
      </w:r>
      <w:r w:rsidRPr="0004593B">
        <w:rPr>
          <w:sz w:val="28"/>
          <w:szCs w:val="28"/>
        </w:rPr>
        <w:t xml:space="preserve"> в питьевой воде  определены и  представлены в таблице </w:t>
      </w:r>
      <w:r w:rsidRPr="0016515E">
        <w:rPr>
          <w:sz w:val="28"/>
          <w:szCs w:val="28"/>
        </w:rPr>
        <w:t>8.2.1</w:t>
      </w:r>
      <w:r w:rsidRPr="0004593B">
        <w:rPr>
          <w:sz w:val="28"/>
          <w:szCs w:val="28"/>
        </w:rPr>
        <w:t xml:space="preserve">  Питьевая вода подается в жилые дома и общественные здания на питьевые и бытовые нужды и  на возможный  пожар с расчетным расходом согласно таблиц 1,2  СП 8.13130.2009 (Источники наружного противопожарного водоснабжения, Требования пожарной безопасности) для населения- 5л/сек при численности жителей не более 1000 человек и в общественных</w:t>
      </w:r>
      <w:proofErr w:type="gramEnd"/>
      <w:r w:rsidRPr="0004593B">
        <w:rPr>
          <w:sz w:val="28"/>
          <w:szCs w:val="28"/>
        </w:rPr>
        <w:t xml:space="preserve"> </w:t>
      </w:r>
      <w:proofErr w:type="gramStart"/>
      <w:r w:rsidRPr="0004593B">
        <w:rPr>
          <w:sz w:val="28"/>
          <w:szCs w:val="28"/>
        </w:rPr>
        <w:t>зда</w:t>
      </w:r>
      <w:r w:rsidR="00A046A7">
        <w:rPr>
          <w:sz w:val="28"/>
          <w:szCs w:val="28"/>
        </w:rPr>
        <w:t>ниях</w:t>
      </w:r>
      <w:proofErr w:type="gramEnd"/>
      <w:r w:rsidR="00A046A7">
        <w:rPr>
          <w:sz w:val="28"/>
          <w:szCs w:val="28"/>
        </w:rPr>
        <w:t xml:space="preserve"> не более  2 этажей-10л/сек.</w:t>
      </w:r>
    </w:p>
    <w:p w:rsidR="00C40BB7" w:rsidRPr="00A046A7" w:rsidRDefault="00B10D7D" w:rsidP="00A046A7">
      <w:pPr>
        <w:spacing w:line="264" w:lineRule="auto"/>
        <w:ind w:firstLine="539"/>
        <w:jc w:val="both"/>
        <w:rPr>
          <w:b/>
          <w:color w:val="FF0000"/>
          <w:sz w:val="28"/>
          <w:szCs w:val="28"/>
        </w:rPr>
      </w:pPr>
      <w:r w:rsidRPr="0004593B">
        <w:rPr>
          <w:sz w:val="28"/>
          <w:szCs w:val="28"/>
        </w:rPr>
        <w:t xml:space="preserve">Потребные минимальные свободные  напоры  в сети водопровода принимаются </w:t>
      </w:r>
      <w:r w:rsidR="00B17AAD">
        <w:rPr>
          <w:sz w:val="28"/>
          <w:szCs w:val="28"/>
        </w:rPr>
        <w:t>(</w:t>
      </w:r>
      <w:r w:rsidRPr="0004593B">
        <w:rPr>
          <w:sz w:val="28"/>
          <w:szCs w:val="28"/>
        </w:rPr>
        <w:t>согласно СП 31.13330.2012п.5.11</w:t>
      </w:r>
      <w:r w:rsidR="00B17AAD">
        <w:rPr>
          <w:sz w:val="28"/>
          <w:szCs w:val="28"/>
        </w:rPr>
        <w:t>)</w:t>
      </w:r>
      <w:r w:rsidRPr="0004593B">
        <w:rPr>
          <w:sz w:val="28"/>
          <w:szCs w:val="28"/>
        </w:rPr>
        <w:t xml:space="preserve"> равными</w:t>
      </w:r>
      <w:r w:rsidR="00C40BB7">
        <w:rPr>
          <w:sz w:val="28"/>
          <w:szCs w:val="28"/>
        </w:rPr>
        <w:t>:</w:t>
      </w:r>
    </w:p>
    <w:p w:rsidR="00C40BB7" w:rsidRDefault="00A046A7" w:rsidP="00A0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0BB7">
        <w:rPr>
          <w:sz w:val="28"/>
          <w:szCs w:val="28"/>
        </w:rPr>
        <w:t>-</w:t>
      </w:r>
      <w:r w:rsidR="00B10D7D" w:rsidRPr="0004593B">
        <w:rPr>
          <w:sz w:val="28"/>
          <w:szCs w:val="28"/>
        </w:rPr>
        <w:t xml:space="preserve"> </w:t>
      </w:r>
      <w:proofErr w:type="gramStart"/>
      <w:r w:rsidR="00B10D7D" w:rsidRPr="0004593B">
        <w:rPr>
          <w:sz w:val="28"/>
          <w:szCs w:val="28"/>
        </w:rPr>
        <w:t>при</w:t>
      </w:r>
      <w:proofErr w:type="gramEnd"/>
      <w:r w:rsidR="00B10D7D" w:rsidRPr="0004593B">
        <w:rPr>
          <w:sz w:val="28"/>
          <w:szCs w:val="28"/>
        </w:rPr>
        <w:t xml:space="preserve"> одноэтажной застройки  </w:t>
      </w:r>
      <w:r w:rsidR="00B17AAD">
        <w:rPr>
          <w:sz w:val="28"/>
          <w:szCs w:val="28"/>
        </w:rPr>
        <w:t xml:space="preserve">- </w:t>
      </w:r>
      <w:r w:rsidR="00B10D7D" w:rsidRPr="0004593B">
        <w:rPr>
          <w:sz w:val="28"/>
          <w:szCs w:val="28"/>
        </w:rPr>
        <w:t>не менее 10м</w:t>
      </w:r>
      <w:r w:rsidR="00C40BB7">
        <w:rPr>
          <w:sz w:val="28"/>
          <w:szCs w:val="28"/>
        </w:rPr>
        <w:t>;</w:t>
      </w:r>
    </w:p>
    <w:p w:rsidR="00B10D7D" w:rsidRPr="0004593B" w:rsidRDefault="00A046A7" w:rsidP="00A0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A96">
        <w:rPr>
          <w:sz w:val="28"/>
          <w:szCs w:val="28"/>
        </w:rPr>
        <w:t xml:space="preserve">- </w:t>
      </w:r>
      <w:r w:rsidR="00B10D7D" w:rsidRPr="0004593B">
        <w:rPr>
          <w:sz w:val="28"/>
          <w:szCs w:val="28"/>
        </w:rPr>
        <w:t xml:space="preserve"> при большей этажности </w:t>
      </w:r>
      <w:r w:rsidR="00B17AAD">
        <w:rPr>
          <w:sz w:val="28"/>
          <w:szCs w:val="28"/>
        </w:rPr>
        <w:t xml:space="preserve">- </w:t>
      </w:r>
      <w:r w:rsidR="00B10D7D" w:rsidRPr="0004593B">
        <w:rPr>
          <w:sz w:val="28"/>
          <w:szCs w:val="28"/>
        </w:rPr>
        <w:t xml:space="preserve">добавляется на каждый этаж 4м. </w:t>
      </w:r>
    </w:p>
    <w:p w:rsidR="0004593B" w:rsidRDefault="00B10D7D" w:rsidP="00271580">
      <w:pPr>
        <w:spacing w:before="120" w:after="120"/>
        <w:jc w:val="center"/>
        <w:rPr>
          <w:sz w:val="28"/>
          <w:szCs w:val="28"/>
        </w:rPr>
      </w:pPr>
      <w:r w:rsidRPr="0004593B">
        <w:rPr>
          <w:sz w:val="28"/>
          <w:szCs w:val="28"/>
        </w:rPr>
        <w:t xml:space="preserve">                 Расчетные потребности в питьевой воде.   </w:t>
      </w:r>
    </w:p>
    <w:p w:rsidR="00271580" w:rsidRPr="0004593B" w:rsidRDefault="00271580" w:rsidP="00271580">
      <w:pPr>
        <w:spacing w:before="120"/>
        <w:jc w:val="right"/>
        <w:rPr>
          <w:sz w:val="28"/>
          <w:szCs w:val="28"/>
        </w:rPr>
      </w:pPr>
      <w:r w:rsidRPr="0016515E">
        <w:rPr>
          <w:sz w:val="28"/>
          <w:szCs w:val="28"/>
        </w:rPr>
        <w:t>Таблица 8.2.1</w:t>
      </w:r>
    </w:p>
    <w:tbl>
      <w:tblPr>
        <w:tblpPr w:leftFromText="180" w:rightFromText="180" w:vertAnchor="text" w:horzAnchor="page" w:tblpX="1745" w:tblpY="215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309"/>
        <w:gridCol w:w="1276"/>
        <w:gridCol w:w="1276"/>
        <w:gridCol w:w="1275"/>
        <w:gridCol w:w="2037"/>
      </w:tblGrid>
      <w:tr w:rsidR="00271580" w:rsidRPr="0077291E" w:rsidTr="0027158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Наименование и характеристика  потребителей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 xml:space="preserve">Удельные нормы </w:t>
            </w:r>
            <w:proofErr w:type="gramStart"/>
            <w:r w:rsidRPr="0077291E">
              <w:t>л</w:t>
            </w:r>
            <w:proofErr w:type="gramEnd"/>
            <w:r w:rsidRPr="0077291E">
              <w:t>/чел/</w:t>
            </w:r>
            <w:proofErr w:type="spellStart"/>
            <w:r w:rsidRPr="0077291E">
              <w:t>сут</w:t>
            </w:r>
            <w:proofErr w:type="spellEnd"/>
            <w:r w:rsidRPr="0077291E"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Расчетные расходы м3/</w:t>
            </w:r>
            <w:proofErr w:type="spellStart"/>
            <w:r w:rsidRPr="0077291E">
              <w:t>сут</w:t>
            </w:r>
            <w:proofErr w:type="spellEnd"/>
            <w:r w:rsidRPr="0077291E">
              <w:t>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Примечание</w:t>
            </w:r>
          </w:p>
        </w:tc>
      </w:tr>
      <w:tr w:rsidR="00271580" w:rsidRPr="0077291E" w:rsidTr="0027158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Средние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Максимальные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Средние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Максимальные сутки,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/>
        </w:tc>
      </w:tr>
      <w:tr w:rsidR="00271580" w:rsidRPr="0077291E" w:rsidTr="002715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</w:pPr>
            <w:r w:rsidRPr="0077291E">
              <w:t xml:space="preserve">1. Жилая застройка, оборудованная внутренним водопроводом, канализацией, местными  водонагревателями  с количеством жителей 800 человек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165-170*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214.5-221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132-136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171.6-176.8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НГПСО 1.2009.66</w:t>
            </w:r>
          </w:p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приложение 13</w:t>
            </w:r>
          </w:p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</w:p>
        </w:tc>
      </w:tr>
      <w:tr w:rsidR="00271580" w:rsidRPr="0077291E" w:rsidTr="002715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</w:pPr>
            <w:r w:rsidRPr="0077291E">
              <w:t>2. Неучтенные расходы  до 10%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13.2-13.6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17.2-17.7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НГПСО 1.2009.66</w:t>
            </w:r>
          </w:p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п.235</w:t>
            </w:r>
          </w:p>
        </w:tc>
      </w:tr>
      <w:tr w:rsidR="00271580" w:rsidRPr="0077291E" w:rsidTr="00271580">
        <w:trPr>
          <w:trHeight w:val="7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</w:pPr>
            <w:r w:rsidRPr="0077291E">
              <w:t xml:space="preserve">3. Полив и скот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4.00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НГПСО 1.2009.66</w:t>
            </w:r>
          </w:p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п.241</w:t>
            </w:r>
          </w:p>
        </w:tc>
      </w:tr>
      <w:tr w:rsidR="00271580" w:rsidRPr="0077291E" w:rsidTr="002715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</w:pPr>
            <w:r w:rsidRPr="0077291E">
              <w:t>Итого,</w:t>
            </w:r>
            <w:r w:rsidR="00A046A7" w:rsidRPr="0077291E">
              <w:t xml:space="preserve"> по   жилому району</w:t>
            </w:r>
            <w:r w:rsidRPr="0077291E"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146.8-151.2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192.8-198.5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</w:p>
        </w:tc>
      </w:tr>
      <w:tr w:rsidR="00271580" w:rsidRPr="0077291E" w:rsidTr="002715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</w:pPr>
            <w:r w:rsidRPr="0077291E">
              <w:t>4.  Расход воды на пожаротушение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  <w:r w:rsidRPr="0077291E">
              <w:t>Жилых  домов  -5.0 х3,6х3=54м</w:t>
            </w:r>
            <w:r w:rsidRPr="0077291E">
              <w:rPr>
                <w:vertAlign w:val="superscript"/>
              </w:rPr>
              <w:t xml:space="preserve">3.                         </w:t>
            </w:r>
            <w:r w:rsidRPr="0077291E">
              <w:t>Общественных зданий-10х3.6х3=108м3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80" w:rsidRPr="0077291E" w:rsidRDefault="00271580" w:rsidP="00271580">
            <w:pPr>
              <w:spacing w:before="100" w:beforeAutospacing="1" w:after="100" w:afterAutospacing="1"/>
              <w:jc w:val="center"/>
            </w:pPr>
          </w:p>
        </w:tc>
      </w:tr>
    </w:tbl>
    <w:p w:rsidR="00B10D7D" w:rsidRDefault="00B10D7D" w:rsidP="00B17AAD">
      <w:pPr>
        <w:spacing w:before="120" w:after="120"/>
      </w:pPr>
      <w:r>
        <w:t xml:space="preserve">*  в удельную норму включены здания и помещения общественного назначения </w:t>
      </w:r>
    </w:p>
    <w:p w:rsidR="00A046A7" w:rsidRDefault="00A046A7" w:rsidP="00A046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10D7D" w:rsidRPr="00B17AAD">
        <w:rPr>
          <w:sz w:val="28"/>
          <w:szCs w:val="28"/>
        </w:rPr>
        <w:t>Схема питьевого водоснабжения и состав сооружений определяются полученными  тех</w:t>
      </w:r>
      <w:r w:rsidR="00B17AAD">
        <w:rPr>
          <w:sz w:val="28"/>
          <w:szCs w:val="28"/>
        </w:rPr>
        <w:t xml:space="preserve">ническими </w:t>
      </w:r>
      <w:r w:rsidR="00B10D7D" w:rsidRPr="00B17AAD">
        <w:rPr>
          <w:sz w:val="28"/>
          <w:szCs w:val="28"/>
        </w:rPr>
        <w:t>условиями от МУП</w:t>
      </w:r>
      <w:r w:rsidR="00B17AAD">
        <w:rPr>
          <w:sz w:val="28"/>
          <w:szCs w:val="28"/>
        </w:rPr>
        <w:t xml:space="preserve"> </w:t>
      </w:r>
      <w:r w:rsidR="00B10D7D" w:rsidRPr="00B17AAD">
        <w:rPr>
          <w:sz w:val="28"/>
          <w:szCs w:val="28"/>
        </w:rPr>
        <w:t>«</w:t>
      </w:r>
      <w:proofErr w:type="spellStart"/>
      <w:r w:rsidR="00B10D7D" w:rsidRPr="00B17AAD">
        <w:rPr>
          <w:sz w:val="28"/>
          <w:szCs w:val="28"/>
        </w:rPr>
        <w:t>Слободо</w:t>
      </w:r>
      <w:proofErr w:type="spellEnd"/>
      <w:r w:rsidR="00B17AAD">
        <w:rPr>
          <w:sz w:val="28"/>
          <w:szCs w:val="28"/>
        </w:rPr>
        <w:t xml:space="preserve"> </w:t>
      </w:r>
      <w:r w:rsidR="00B10D7D" w:rsidRPr="00B17AAD">
        <w:rPr>
          <w:sz w:val="28"/>
          <w:szCs w:val="28"/>
        </w:rPr>
        <w:t>- Туринс</w:t>
      </w:r>
      <w:r w:rsidR="00B17AAD">
        <w:rPr>
          <w:sz w:val="28"/>
          <w:szCs w:val="28"/>
        </w:rPr>
        <w:t>к</w:t>
      </w:r>
      <w:r w:rsidR="00B10D7D" w:rsidRPr="00B17AAD">
        <w:rPr>
          <w:sz w:val="28"/>
          <w:szCs w:val="28"/>
        </w:rPr>
        <w:t xml:space="preserve">ое ЖКХ». </w:t>
      </w:r>
      <w:r w:rsidR="005A6C05">
        <w:rPr>
          <w:sz w:val="28"/>
          <w:szCs w:val="28"/>
        </w:rPr>
        <w:t>Жилой  район</w:t>
      </w:r>
      <w:r w:rsidR="00B10D7D" w:rsidRPr="00B17AAD">
        <w:rPr>
          <w:sz w:val="28"/>
          <w:szCs w:val="28"/>
        </w:rPr>
        <w:t xml:space="preserve"> подключается к существующей системе питьевого водоснабжения, использующей  семь скважин</w:t>
      </w:r>
      <w:r w:rsidR="00B17AAD">
        <w:rPr>
          <w:sz w:val="28"/>
          <w:szCs w:val="28"/>
        </w:rPr>
        <w:t xml:space="preserve"> </w:t>
      </w:r>
      <w:proofErr w:type="spellStart"/>
      <w:r w:rsidR="00B10D7D" w:rsidRPr="00B17AAD">
        <w:rPr>
          <w:sz w:val="28"/>
          <w:szCs w:val="28"/>
        </w:rPr>
        <w:t>Слободо</w:t>
      </w:r>
      <w:proofErr w:type="spellEnd"/>
      <w:r w:rsidR="00B17AAD">
        <w:rPr>
          <w:sz w:val="28"/>
          <w:szCs w:val="28"/>
        </w:rPr>
        <w:t xml:space="preserve"> </w:t>
      </w:r>
      <w:r w:rsidR="00B10D7D" w:rsidRPr="00B17AAD">
        <w:rPr>
          <w:sz w:val="28"/>
          <w:szCs w:val="28"/>
        </w:rPr>
        <w:t>-</w:t>
      </w:r>
      <w:r w:rsidR="00B17AAD">
        <w:rPr>
          <w:sz w:val="28"/>
          <w:szCs w:val="28"/>
        </w:rPr>
        <w:t xml:space="preserve"> </w:t>
      </w:r>
      <w:r w:rsidR="00B10D7D" w:rsidRPr="00B17AAD">
        <w:rPr>
          <w:sz w:val="28"/>
          <w:szCs w:val="28"/>
        </w:rPr>
        <w:t xml:space="preserve">Туринского месторождения подземных вод. </w:t>
      </w:r>
      <w:r w:rsidR="00B17AAD">
        <w:rPr>
          <w:sz w:val="28"/>
          <w:szCs w:val="28"/>
        </w:rPr>
        <w:t xml:space="preserve"> </w:t>
      </w:r>
      <w:proofErr w:type="gramStart"/>
      <w:r w:rsidR="00B10D7D" w:rsidRPr="00B17AAD">
        <w:rPr>
          <w:sz w:val="28"/>
          <w:szCs w:val="28"/>
        </w:rPr>
        <w:t>От заданной МУП ЖКХ точки отбора  (водовод № 8200 от насосной станц</w:t>
      </w:r>
      <w:r w:rsidR="00B17AAD">
        <w:rPr>
          <w:sz w:val="28"/>
          <w:szCs w:val="28"/>
        </w:rPr>
        <w:t xml:space="preserve">ии второго  подъема водовода  </w:t>
      </w:r>
      <w:r w:rsidR="00C40BB7">
        <w:rPr>
          <w:sz w:val="28"/>
          <w:szCs w:val="28"/>
        </w:rPr>
        <w:t>от скважин 1-5</w:t>
      </w:r>
      <w:r w:rsidR="00B10D7D" w:rsidRPr="00B17AAD">
        <w:rPr>
          <w:sz w:val="28"/>
          <w:szCs w:val="28"/>
        </w:rPr>
        <w:t>)  питьевая вода</w:t>
      </w:r>
      <w:r w:rsidR="00C40BB7">
        <w:rPr>
          <w:sz w:val="28"/>
          <w:szCs w:val="28"/>
        </w:rPr>
        <w:t>,</w:t>
      </w:r>
      <w:r w:rsidR="00B10D7D" w:rsidRPr="00B17AAD">
        <w:rPr>
          <w:sz w:val="28"/>
          <w:szCs w:val="28"/>
        </w:rPr>
        <w:t xml:space="preserve"> после обезжелезиван</w:t>
      </w:r>
      <w:r w:rsidR="00B17AAD">
        <w:rPr>
          <w:sz w:val="28"/>
          <w:szCs w:val="28"/>
        </w:rPr>
        <w:t>ия в водоносном пласте  и  обез</w:t>
      </w:r>
      <w:r w:rsidR="00B10D7D" w:rsidRPr="00B17AAD">
        <w:rPr>
          <w:sz w:val="28"/>
          <w:szCs w:val="28"/>
        </w:rPr>
        <w:t xml:space="preserve">зараживания  </w:t>
      </w:r>
      <w:r w:rsidR="00B17AAD">
        <w:rPr>
          <w:sz w:val="28"/>
          <w:szCs w:val="28"/>
        </w:rPr>
        <w:t xml:space="preserve">  </w:t>
      </w:r>
      <w:r w:rsidR="00B10D7D" w:rsidRPr="00B17AAD">
        <w:rPr>
          <w:sz w:val="28"/>
          <w:szCs w:val="28"/>
        </w:rPr>
        <w:t>УФ облучением на площадке насосной станции второго  подъема</w:t>
      </w:r>
      <w:r w:rsidR="00C40BB7">
        <w:rPr>
          <w:sz w:val="28"/>
          <w:szCs w:val="28"/>
        </w:rPr>
        <w:t>,</w:t>
      </w:r>
      <w:r w:rsidR="00B10D7D" w:rsidRPr="00B17AAD">
        <w:rPr>
          <w:sz w:val="28"/>
          <w:szCs w:val="28"/>
        </w:rPr>
        <w:t xml:space="preserve"> подается насосами второго  подъема  </w:t>
      </w:r>
      <w:r w:rsidR="00B10D7D" w:rsidRPr="005A6C05">
        <w:rPr>
          <w:sz w:val="28"/>
          <w:szCs w:val="28"/>
        </w:rPr>
        <w:t xml:space="preserve">в новый </w:t>
      </w:r>
      <w:r w:rsidR="005A6C05">
        <w:rPr>
          <w:sz w:val="28"/>
          <w:szCs w:val="28"/>
        </w:rPr>
        <w:t>жилой  район</w:t>
      </w:r>
      <w:r w:rsidR="005A6C05" w:rsidRPr="002511FF">
        <w:rPr>
          <w:sz w:val="28"/>
          <w:szCs w:val="28"/>
        </w:rPr>
        <w:t xml:space="preserve"> </w:t>
      </w:r>
      <w:r w:rsidR="00B10D7D" w:rsidRPr="00B17AAD">
        <w:rPr>
          <w:sz w:val="28"/>
          <w:szCs w:val="28"/>
        </w:rPr>
        <w:t>по  самостоятельному водоводу из полиэтиленовых труб ПЭ-100 диаметром 110  мм,  рассчитанному на подачу расхода  в максимальный час, равного</w:t>
      </w:r>
      <w:proofErr w:type="gramEnd"/>
      <w:r w:rsidR="00B10D7D" w:rsidRPr="00B17AAD">
        <w:rPr>
          <w:sz w:val="28"/>
          <w:szCs w:val="28"/>
        </w:rPr>
        <w:t xml:space="preserve">: </w:t>
      </w:r>
      <w:r w:rsidR="00B17AAD">
        <w:rPr>
          <w:sz w:val="28"/>
          <w:szCs w:val="28"/>
        </w:rPr>
        <w:t xml:space="preserve"> </w:t>
      </w:r>
      <w:r w:rsidR="00B10D7D" w:rsidRPr="00B17AAD">
        <w:rPr>
          <w:sz w:val="28"/>
          <w:szCs w:val="28"/>
        </w:rPr>
        <w:t>при нормальном режиме 1.3х</w:t>
      </w:r>
      <w:proofErr w:type="gramStart"/>
      <w:r w:rsidR="00B10D7D" w:rsidRPr="00B17AAD">
        <w:rPr>
          <w:sz w:val="28"/>
          <w:szCs w:val="28"/>
        </w:rPr>
        <w:t>2</w:t>
      </w:r>
      <w:proofErr w:type="gramEnd"/>
      <w:r w:rsidR="00B10D7D" w:rsidRPr="00B17AAD">
        <w:rPr>
          <w:sz w:val="28"/>
          <w:szCs w:val="28"/>
        </w:rPr>
        <w:t>.2х198.5/24= 23.7м3/час,6.6 л/сек (формула 3 СП 1.13330.2012).</w:t>
      </w:r>
      <w:r w:rsidR="00190647">
        <w:rPr>
          <w:sz w:val="28"/>
          <w:szCs w:val="28"/>
        </w:rPr>
        <w:t xml:space="preserve"> </w:t>
      </w:r>
    </w:p>
    <w:p w:rsidR="00B10D7D" w:rsidRPr="00B17AAD" w:rsidRDefault="00A046A7" w:rsidP="00A0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B17AAD">
        <w:rPr>
          <w:sz w:val="28"/>
          <w:szCs w:val="28"/>
        </w:rPr>
        <w:t xml:space="preserve">В </w:t>
      </w:r>
      <w:proofErr w:type="gramStart"/>
      <w:r w:rsidR="00B10D7D" w:rsidRPr="00B17AAD">
        <w:rPr>
          <w:sz w:val="28"/>
          <w:szCs w:val="28"/>
        </w:rPr>
        <w:t>соответствии</w:t>
      </w:r>
      <w:proofErr w:type="gramEnd"/>
      <w:r w:rsidR="00B10D7D" w:rsidRPr="00B17AAD">
        <w:rPr>
          <w:sz w:val="28"/>
          <w:szCs w:val="28"/>
        </w:rPr>
        <w:t xml:space="preserve"> с примечанием 1 п.4.1 СП 8.131130.2009 «Системы противопожарной защиты. </w:t>
      </w:r>
      <w:proofErr w:type="gramStart"/>
      <w:r w:rsidR="00B10D7D" w:rsidRPr="00B17AAD">
        <w:rPr>
          <w:sz w:val="28"/>
          <w:szCs w:val="28"/>
        </w:rPr>
        <w:t>Источники наружного противопожарного водоснабжения» и по техническому состоянию  существующей  системы  водоснабжения села (</w:t>
      </w:r>
      <w:r w:rsidR="00AD5514" w:rsidRPr="00C40BB7">
        <w:rPr>
          <w:sz w:val="28"/>
          <w:szCs w:val="28"/>
        </w:rPr>
        <w:t xml:space="preserve">система </w:t>
      </w:r>
      <w:r w:rsidR="00B10D7D" w:rsidRPr="00C40BB7">
        <w:rPr>
          <w:sz w:val="28"/>
          <w:szCs w:val="28"/>
        </w:rPr>
        <w:t>н</w:t>
      </w:r>
      <w:r w:rsidR="00B10D7D" w:rsidRPr="00B17AAD">
        <w:rPr>
          <w:sz w:val="28"/>
          <w:szCs w:val="28"/>
        </w:rPr>
        <w:t>е оборудована</w:t>
      </w:r>
      <w:r w:rsidR="00B17AAD">
        <w:rPr>
          <w:sz w:val="28"/>
          <w:szCs w:val="28"/>
        </w:rPr>
        <w:t xml:space="preserve"> пожарными гидрантами</w:t>
      </w:r>
      <w:r w:rsidR="00B10D7D" w:rsidRPr="00B17AAD">
        <w:rPr>
          <w:sz w:val="28"/>
          <w:szCs w:val="28"/>
        </w:rPr>
        <w:t>,</w:t>
      </w:r>
      <w:r w:rsidR="00B17AAD">
        <w:rPr>
          <w:sz w:val="28"/>
          <w:szCs w:val="28"/>
        </w:rPr>
        <w:t xml:space="preserve"> </w:t>
      </w:r>
      <w:r w:rsidR="00B10D7D" w:rsidRPr="00B17AAD">
        <w:rPr>
          <w:sz w:val="28"/>
          <w:szCs w:val="28"/>
        </w:rPr>
        <w:t>водопроводная  сеть выполнена небольшого сортамента,  отдельные элементы физически изношены) наружное противопожарное водоснаб</w:t>
      </w:r>
      <w:r w:rsidR="00C24771">
        <w:rPr>
          <w:sz w:val="28"/>
          <w:szCs w:val="28"/>
        </w:rPr>
        <w:t xml:space="preserve">жение </w:t>
      </w:r>
      <w:r w:rsidR="005A6C05" w:rsidRPr="002511FF">
        <w:rPr>
          <w:sz w:val="28"/>
          <w:szCs w:val="28"/>
        </w:rPr>
        <w:t xml:space="preserve">жилого  района </w:t>
      </w:r>
      <w:r w:rsidR="00AD5514">
        <w:rPr>
          <w:sz w:val="28"/>
          <w:szCs w:val="28"/>
        </w:rPr>
        <w:t>(</w:t>
      </w:r>
      <w:r w:rsidR="00B10D7D" w:rsidRPr="00B17AAD">
        <w:rPr>
          <w:sz w:val="28"/>
          <w:szCs w:val="28"/>
        </w:rPr>
        <w:t>как и в целом</w:t>
      </w:r>
      <w:r w:rsidR="00AD5514">
        <w:rPr>
          <w:sz w:val="28"/>
          <w:szCs w:val="28"/>
        </w:rPr>
        <w:t>,  села)</w:t>
      </w:r>
      <w:r w:rsidR="00B10D7D" w:rsidRPr="00B17AAD">
        <w:rPr>
          <w:sz w:val="28"/>
          <w:szCs w:val="28"/>
        </w:rPr>
        <w:t xml:space="preserve">  принимается раздельным от </w:t>
      </w:r>
      <w:proofErr w:type="spellStart"/>
      <w:r w:rsidR="00B10D7D" w:rsidRPr="00B17AAD">
        <w:rPr>
          <w:sz w:val="28"/>
          <w:szCs w:val="28"/>
        </w:rPr>
        <w:t>хоз-питьевого</w:t>
      </w:r>
      <w:proofErr w:type="spellEnd"/>
      <w:r w:rsidR="00B10D7D" w:rsidRPr="00B17AAD">
        <w:rPr>
          <w:sz w:val="28"/>
          <w:szCs w:val="28"/>
        </w:rPr>
        <w:t xml:space="preserve"> водопровода   и будет осуществляться от проектируемых подземных (по гидрогеологическим условиям и по требованию  ГК ПТУ СО  </w:t>
      </w:r>
      <w:r w:rsidR="00AD5514">
        <w:rPr>
          <w:sz w:val="28"/>
          <w:szCs w:val="28"/>
        </w:rPr>
        <w:t>«ОПС №12) пожарных  резервуаров</w:t>
      </w:r>
      <w:proofErr w:type="gramEnd"/>
      <w:r w:rsidR="00AD5514">
        <w:rPr>
          <w:sz w:val="28"/>
          <w:szCs w:val="28"/>
        </w:rPr>
        <w:t xml:space="preserve"> – 2 шт.,</w:t>
      </w:r>
      <w:r w:rsidR="00B10D7D" w:rsidRPr="00B17AAD">
        <w:rPr>
          <w:sz w:val="28"/>
          <w:szCs w:val="28"/>
        </w:rPr>
        <w:t xml:space="preserve"> </w:t>
      </w:r>
      <w:r w:rsidR="00AD5514" w:rsidRPr="00B17AAD">
        <w:rPr>
          <w:sz w:val="28"/>
          <w:szCs w:val="28"/>
        </w:rPr>
        <w:t xml:space="preserve">каждый </w:t>
      </w:r>
      <w:r w:rsidR="00B10D7D" w:rsidRPr="00B17AAD">
        <w:rPr>
          <w:sz w:val="28"/>
          <w:szCs w:val="28"/>
        </w:rPr>
        <w:t>объемом по  55-60м3</w:t>
      </w:r>
      <w:r w:rsidR="00AD5514">
        <w:rPr>
          <w:sz w:val="28"/>
          <w:szCs w:val="28"/>
        </w:rPr>
        <w:t>.</w:t>
      </w:r>
    </w:p>
    <w:p w:rsidR="00190647" w:rsidRDefault="00A046A7" w:rsidP="00190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B17AAD">
        <w:rPr>
          <w:sz w:val="28"/>
          <w:szCs w:val="28"/>
        </w:rPr>
        <w:t xml:space="preserve">Водопроводная сеть проектируется </w:t>
      </w:r>
      <w:r w:rsidR="00C40BB7">
        <w:rPr>
          <w:sz w:val="28"/>
          <w:szCs w:val="28"/>
        </w:rPr>
        <w:t>(</w:t>
      </w:r>
      <w:r w:rsidR="00B10D7D" w:rsidRPr="00B17AAD">
        <w:rPr>
          <w:sz w:val="28"/>
          <w:szCs w:val="28"/>
        </w:rPr>
        <w:t>из полиэтиленовых труб П</w:t>
      </w:r>
      <w:r w:rsidR="00C40BB7">
        <w:rPr>
          <w:sz w:val="28"/>
          <w:szCs w:val="28"/>
        </w:rPr>
        <w:t>Э-100 диаметром  110-90 и 65 мм)</w:t>
      </w:r>
      <w:r w:rsidR="00B10D7D" w:rsidRPr="00B17AAD">
        <w:rPr>
          <w:sz w:val="28"/>
          <w:szCs w:val="28"/>
        </w:rPr>
        <w:t xml:space="preserve"> частично кольцевой </w:t>
      </w:r>
      <w:r w:rsidR="00AD5514" w:rsidRPr="0076467B">
        <w:rPr>
          <w:sz w:val="28"/>
          <w:szCs w:val="28"/>
        </w:rPr>
        <w:t xml:space="preserve">при диаметре свыше 100мм </w:t>
      </w:r>
      <w:r w:rsidR="00B10D7D" w:rsidRPr="0076467B">
        <w:rPr>
          <w:sz w:val="28"/>
          <w:szCs w:val="28"/>
        </w:rPr>
        <w:t xml:space="preserve">(конструктивно)  и </w:t>
      </w:r>
      <w:proofErr w:type="gramStart"/>
      <w:r w:rsidR="00B10D7D" w:rsidRPr="0076467B">
        <w:rPr>
          <w:sz w:val="28"/>
          <w:szCs w:val="28"/>
        </w:rPr>
        <w:t>тупиковой</w:t>
      </w:r>
      <w:proofErr w:type="gramEnd"/>
      <w:r w:rsidR="00B10D7D" w:rsidRPr="0076467B">
        <w:rPr>
          <w:sz w:val="28"/>
          <w:szCs w:val="28"/>
        </w:rPr>
        <w:t xml:space="preserve">  при диаметре меньше 100мм.</w:t>
      </w:r>
      <w:r w:rsidR="00AD5514" w:rsidRPr="0076467B">
        <w:rPr>
          <w:sz w:val="28"/>
          <w:szCs w:val="28"/>
        </w:rPr>
        <w:t xml:space="preserve"> </w:t>
      </w:r>
      <w:r w:rsidR="00B10D7D" w:rsidRPr="0076467B">
        <w:rPr>
          <w:sz w:val="28"/>
          <w:szCs w:val="28"/>
        </w:rPr>
        <w:t>согласно  п. 11.5 СП</w:t>
      </w:r>
      <w:r w:rsidR="00B10D7D" w:rsidRPr="00B17AAD">
        <w:rPr>
          <w:sz w:val="28"/>
          <w:szCs w:val="28"/>
        </w:rPr>
        <w:t xml:space="preserve"> 31.13330.2012.  Имеющегося  напора  в водоводе от насосной станции  </w:t>
      </w:r>
      <w:r w:rsidR="00B10D7D" w:rsidRPr="00B17AAD">
        <w:rPr>
          <w:sz w:val="28"/>
          <w:szCs w:val="28"/>
          <w:lang w:val="en-US"/>
        </w:rPr>
        <w:t>II</w:t>
      </w:r>
      <w:r w:rsidR="00B10D7D" w:rsidRPr="00B17AAD">
        <w:rPr>
          <w:sz w:val="28"/>
          <w:szCs w:val="28"/>
        </w:rPr>
        <w:t xml:space="preserve"> подъема   достаточно для обеспечения жилой застройки  потребным напором от  88.2  (78.2+10) и менее  </w:t>
      </w:r>
      <w:proofErr w:type="gramStart"/>
      <w:r w:rsidR="00B10D7D" w:rsidRPr="00B17AAD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="00190647">
        <w:rPr>
          <w:sz w:val="28"/>
          <w:szCs w:val="28"/>
        </w:rPr>
        <w:t xml:space="preserve">        Длина водопроводных сетей в границах проектируемого района – 7230м,  водопровод  от района до станции водоподготовки – 1500 м.</w:t>
      </w:r>
    </w:p>
    <w:p w:rsidR="00B10D7D" w:rsidRPr="00B17AAD" w:rsidRDefault="00B10D7D" w:rsidP="00A046A7">
      <w:pPr>
        <w:jc w:val="both"/>
        <w:rPr>
          <w:sz w:val="28"/>
          <w:szCs w:val="28"/>
        </w:rPr>
      </w:pPr>
    </w:p>
    <w:p w:rsidR="00B10D7D" w:rsidRPr="00FF10D8" w:rsidRDefault="00B10D7D" w:rsidP="00C73ED9">
      <w:pPr>
        <w:spacing w:line="264" w:lineRule="auto"/>
        <w:ind w:firstLine="539"/>
        <w:jc w:val="center"/>
        <w:rPr>
          <w:b/>
          <w:sz w:val="28"/>
          <w:szCs w:val="28"/>
        </w:rPr>
      </w:pPr>
      <w:r w:rsidRPr="00FF10D8">
        <w:rPr>
          <w:b/>
          <w:sz w:val="28"/>
          <w:szCs w:val="28"/>
        </w:rPr>
        <w:t>Наружная система бытовой канализации</w:t>
      </w:r>
      <w:r w:rsidR="007B7E99" w:rsidRPr="007B7E99">
        <w:rPr>
          <w:b/>
          <w:color w:val="FF0000"/>
          <w:sz w:val="28"/>
          <w:szCs w:val="28"/>
        </w:rPr>
        <w:t xml:space="preserve"> </w:t>
      </w:r>
    </w:p>
    <w:p w:rsidR="00B10D7D" w:rsidRPr="00AD5514" w:rsidRDefault="00A046A7" w:rsidP="00A0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D7D" w:rsidRPr="00AD5514">
        <w:rPr>
          <w:sz w:val="28"/>
          <w:szCs w:val="28"/>
        </w:rPr>
        <w:t>В связи с отсутствием в селе централизованной системы канализации и согласно полученных тех</w:t>
      </w:r>
      <w:r w:rsidR="00AD5514">
        <w:rPr>
          <w:sz w:val="28"/>
          <w:szCs w:val="28"/>
        </w:rPr>
        <w:t xml:space="preserve">нических </w:t>
      </w:r>
      <w:r w:rsidR="00B10D7D" w:rsidRPr="00AD5514">
        <w:rPr>
          <w:sz w:val="28"/>
          <w:szCs w:val="28"/>
        </w:rPr>
        <w:t>услови</w:t>
      </w:r>
      <w:r w:rsidR="00AD5514">
        <w:rPr>
          <w:sz w:val="28"/>
          <w:szCs w:val="28"/>
        </w:rPr>
        <w:t>й</w:t>
      </w:r>
      <w:r w:rsidR="00B10D7D" w:rsidRPr="00AD5514">
        <w:rPr>
          <w:sz w:val="28"/>
          <w:szCs w:val="28"/>
        </w:rPr>
        <w:t xml:space="preserve">  от МУП «</w:t>
      </w:r>
      <w:proofErr w:type="spellStart"/>
      <w:r w:rsidR="00B10D7D" w:rsidRPr="00AD5514">
        <w:rPr>
          <w:sz w:val="28"/>
          <w:szCs w:val="28"/>
        </w:rPr>
        <w:t>Слободо-Туринское</w:t>
      </w:r>
      <w:proofErr w:type="spellEnd"/>
      <w:r w:rsidR="00B10D7D" w:rsidRPr="00AD5514">
        <w:rPr>
          <w:sz w:val="28"/>
          <w:szCs w:val="28"/>
        </w:rPr>
        <w:t xml:space="preserve"> ЖКХ»</w:t>
      </w:r>
      <w:r w:rsidR="00AD5514">
        <w:rPr>
          <w:sz w:val="28"/>
          <w:szCs w:val="28"/>
        </w:rPr>
        <w:t>,</w:t>
      </w:r>
      <w:r w:rsidR="00B10D7D" w:rsidRPr="00AD5514">
        <w:rPr>
          <w:sz w:val="28"/>
          <w:szCs w:val="28"/>
        </w:rPr>
        <w:t xml:space="preserve"> отведение бытовых стоков от полностью благоустроенного проектируемого   </w:t>
      </w:r>
      <w:r w:rsidR="005A6C05" w:rsidRPr="002511FF">
        <w:rPr>
          <w:sz w:val="28"/>
          <w:szCs w:val="28"/>
        </w:rPr>
        <w:t xml:space="preserve">жилого  района </w:t>
      </w:r>
      <w:r w:rsidR="00AD5514" w:rsidRPr="005A6C05">
        <w:rPr>
          <w:sz w:val="28"/>
          <w:szCs w:val="28"/>
        </w:rPr>
        <w:t>«</w:t>
      </w:r>
      <w:proofErr w:type="gramStart"/>
      <w:r w:rsidR="00AD5514" w:rsidRPr="005A6C05">
        <w:rPr>
          <w:sz w:val="28"/>
          <w:szCs w:val="28"/>
        </w:rPr>
        <w:t>Новый</w:t>
      </w:r>
      <w:proofErr w:type="gramEnd"/>
      <w:r w:rsidR="00AD5514" w:rsidRPr="005A6C05">
        <w:rPr>
          <w:sz w:val="28"/>
          <w:szCs w:val="28"/>
        </w:rPr>
        <w:t xml:space="preserve"> Западный»</w:t>
      </w:r>
      <w:r w:rsidR="00B10D7D" w:rsidRPr="00AD5514">
        <w:rPr>
          <w:sz w:val="28"/>
          <w:szCs w:val="28"/>
        </w:rPr>
        <w:t xml:space="preserve"> предусматривается на новую площадку очистных сооружений, которая</w:t>
      </w:r>
      <w:r w:rsidR="005E01C7" w:rsidRPr="005E01C7">
        <w:rPr>
          <w:sz w:val="28"/>
          <w:szCs w:val="28"/>
        </w:rPr>
        <w:t xml:space="preserve"> </w:t>
      </w:r>
      <w:r w:rsidR="005E01C7">
        <w:rPr>
          <w:sz w:val="28"/>
          <w:szCs w:val="28"/>
        </w:rPr>
        <w:t xml:space="preserve">в настоящее время </w:t>
      </w:r>
      <w:r w:rsidR="00B10D7D" w:rsidRPr="00AD5514">
        <w:rPr>
          <w:sz w:val="28"/>
          <w:szCs w:val="28"/>
        </w:rPr>
        <w:t xml:space="preserve"> </w:t>
      </w:r>
      <w:r w:rsidR="005E01C7">
        <w:rPr>
          <w:sz w:val="28"/>
          <w:szCs w:val="28"/>
        </w:rPr>
        <w:t xml:space="preserve">проектируется </w:t>
      </w:r>
      <w:r w:rsidR="00B10D7D" w:rsidRPr="00AD5514">
        <w:rPr>
          <w:sz w:val="28"/>
          <w:szCs w:val="28"/>
        </w:rPr>
        <w:t>фирмой ООО «</w:t>
      </w:r>
      <w:proofErr w:type="spellStart"/>
      <w:r w:rsidR="00B10D7D" w:rsidRPr="00AD5514">
        <w:rPr>
          <w:sz w:val="28"/>
          <w:szCs w:val="28"/>
        </w:rPr>
        <w:t>Фортекс-Упек</w:t>
      </w:r>
      <w:proofErr w:type="spellEnd"/>
      <w:r w:rsidR="00B10D7D" w:rsidRPr="00AD5514">
        <w:rPr>
          <w:sz w:val="28"/>
          <w:szCs w:val="28"/>
        </w:rPr>
        <w:t xml:space="preserve">» вблизи   автодороги на д. </w:t>
      </w:r>
      <w:proofErr w:type="spellStart"/>
      <w:r w:rsidR="00B10D7D" w:rsidRPr="00AD5514">
        <w:rPr>
          <w:sz w:val="28"/>
          <w:szCs w:val="28"/>
        </w:rPr>
        <w:t>Фалина</w:t>
      </w:r>
      <w:proofErr w:type="spellEnd"/>
      <w:r w:rsidR="00B10D7D" w:rsidRPr="00AD5514">
        <w:rPr>
          <w:sz w:val="28"/>
          <w:szCs w:val="28"/>
        </w:rPr>
        <w:t xml:space="preserve">. Топографические отметки площадки КОС довольно ровные от 66.5 до 65.70м. На площадке </w:t>
      </w:r>
      <w:r w:rsidR="00C40BB7">
        <w:rPr>
          <w:sz w:val="28"/>
          <w:szCs w:val="28"/>
        </w:rPr>
        <w:t>очистных сооружений размещаются</w:t>
      </w:r>
      <w:r w:rsidR="00B10D7D" w:rsidRPr="00AD5514">
        <w:rPr>
          <w:sz w:val="28"/>
          <w:szCs w:val="28"/>
        </w:rPr>
        <w:t>: сливная станция –</w:t>
      </w:r>
      <w:r w:rsidR="005E01C7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>резервуар емкостью 100м3  с блочно-комплектным укрытие</w:t>
      </w:r>
      <w:r w:rsidR="005E01C7" w:rsidRPr="00A046A7">
        <w:rPr>
          <w:sz w:val="28"/>
          <w:szCs w:val="28"/>
        </w:rPr>
        <w:t>м</w:t>
      </w:r>
      <w:r w:rsidR="005E01C7">
        <w:rPr>
          <w:color w:val="FF0000"/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 xml:space="preserve"> и станция очистки сточных вод производительностью 600 м3/</w:t>
      </w:r>
      <w:proofErr w:type="spellStart"/>
      <w:r w:rsidR="00B10D7D" w:rsidRPr="00AD5514">
        <w:rPr>
          <w:sz w:val="28"/>
          <w:szCs w:val="28"/>
        </w:rPr>
        <w:t>сут</w:t>
      </w:r>
      <w:proofErr w:type="spellEnd"/>
      <w:r w:rsidR="00B10D7D" w:rsidRPr="00AD5514">
        <w:rPr>
          <w:sz w:val="28"/>
          <w:szCs w:val="28"/>
        </w:rPr>
        <w:t xml:space="preserve">. </w:t>
      </w:r>
      <w:r w:rsidR="005E01C7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>Выпуск очищенных стоков предусмотрен в</w:t>
      </w:r>
      <w:r w:rsidR="005E01C7">
        <w:rPr>
          <w:sz w:val="28"/>
          <w:szCs w:val="28"/>
        </w:rPr>
        <w:t xml:space="preserve"> р. </w:t>
      </w:r>
      <w:proofErr w:type="gramStart"/>
      <w:r w:rsidR="005E01C7">
        <w:rPr>
          <w:sz w:val="28"/>
          <w:szCs w:val="28"/>
        </w:rPr>
        <w:t>Прорва</w:t>
      </w:r>
      <w:proofErr w:type="gramEnd"/>
      <w:r w:rsidR="005E01C7">
        <w:rPr>
          <w:sz w:val="28"/>
          <w:szCs w:val="28"/>
        </w:rPr>
        <w:t xml:space="preserve"> - приток р. Тура</w:t>
      </w:r>
      <w:r w:rsidR="00B10D7D" w:rsidRPr="00AD5514">
        <w:rPr>
          <w:sz w:val="28"/>
          <w:szCs w:val="28"/>
        </w:rPr>
        <w:t>.</w:t>
      </w:r>
      <w:r w:rsidR="005E01C7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 xml:space="preserve">В состав </w:t>
      </w:r>
      <w:r w:rsidR="00B10D7D" w:rsidRPr="00AD5514">
        <w:rPr>
          <w:sz w:val="28"/>
          <w:szCs w:val="28"/>
        </w:rPr>
        <w:lastRenderedPageBreak/>
        <w:t xml:space="preserve">первоочередного  проекта не включен подводящий коллектор, так как </w:t>
      </w:r>
      <w:r w:rsidR="00B10D7D" w:rsidRPr="00A046A7">
        <w:rPr>
          <w:sz w:val="28"/>
          <w:szCs w:val="28"/>
        </w:rPr>
        <w:t>на</w:t>
      </w:r>
      <w:r w:rsidR="00B10D7D" w:rsidRPr="005E01C7">
        <w:rPr>
          <w:color w:val="FF0000"/>
          <w:sz w:val="28"/>
          <w:szCs w:val="28"/>
        </w:rPr>
        <w:t xml:space="preserve"> </w:t>
      </w:r>
      <w:r w:rsidR="00B10D7D" w:rsidRPr="00A046A7">
        <w:rPr>
          <w:sz w:val="28"/>
          <w:szCs w:val="28"/>
        </w:rPr>
        <w:t>пусковой комплекс</w:t>
      </w:r>
      <w:r w:rsidR="00B10D7D" w:rsidRPr="00AD5514">
        <w:rPr>
          <w:sz w:val="28"/>
          <w:szCs w:val="28"/>
        </w:rPr>
        <w:t xml:space="preserve"> очистные сооружения будут работать на прием и очистку стоков от </w:t>
      </w:r>
      <w:proofErr w:type="spellStart"/>
      <w:r w:rsidR="00B10D7D" w:rsidRPr="00AD5514">
        <w:rPr>
          <w:sz w:val="28"/>
          <w:szCs w:val="28"/>
        </w:rPr>
        <w:t>неканализованной</w:t>
      </w:r>
      <w:proofErr w:type="spellEnd"/>
      <w:r w:rsidR="00B10D7D" w:rsidRPr="00AD5514">
        <w:rPr>
          <w:sz w:val="28"/>
          <w:szCs w:val="28"/>
        </w:rPr>
        <w:t xml:space="preserve">  застройки села Туринская Слобода. Рассматриваемый настоящим  генпланом  </w:t>
      </w:r>
      <w:r w:rsidR="005A6C05">
        <w:rPr>
          <w:sz w:val="28"/>
          <w:szCs w:val="28"/>
        </w:rPr>
        <w:t>жилой  район</w:t>
      </w:r>
      <w:r w:rsidR="005E01C7">
        <w:rPr>
          <w:sz w:val="28"/>
          <w:szCs w:val="28"/>
        </w:rPr>
        <w:t xml:space="preserve"> будет отводить </w:t>
      </w:r>
      <w:proofErr w:type="gramStart"/>
      <w:r w:rsidR="005E01C7">
        <w:rPr>
          <w:sz w:val="28"/>
          <w:szCs w:val="28"/>
        </w:rPr>
        <w:t>бытовых</w:t>
      </w:r>
      <w:proofErr w:type="gramEnd"/>
      <w:r w:rsidR="005E01C7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 xml:space="preserve">стоки  в проектируемый главный коллектор  по улицам </w:t>
      </w:r>
      <w:proofErr w:type="spellStart"/>
      <w:r w:rsidR="00B10D7D" w:rsidRPr="00AD5514">
        <w:rPr>
          <w:sz w:val="28"/>
          <w:szCs w:val="28"/>
        </w:rPr>
        <w:t>Мингалева</w:t>
      </w:r>
      <w:proofErr w:type="spellEnd"/>
      <w:r w:rsidR="00B10D7D" w:rsidRPr="00AD5514">
        <w:rPr>
          <w:sz w:val="28"/>
          <w:szCs w:val="28"/>
        </w:rPr>
        <w:t xml:space="preserve"> и Южная. В связи с ровным характером местности на территории  </w:t>
      </w:r>
      <w:r w:rsidR="005A6C05" w:rsidRPr="002511FF">
        <w:rPr>
          <w:sz w:val="28"/>
          <w:szCs w:val="28"/>
        </w:rPr>
        <w:t>жилого  района</w:t>
      </w:r>
      <w:r w:rsidR="00B10D7D" w:rsidRPr="00AD5514">
        <w:rPr>
          <w:sz w:val="28"/>
          <w:szCs w:val="28"/>
        </w:rPr>
        <w:t>, значительной разветвленностью коллекторов  и большой их протяженностью (3км и более)</w:t>
      </w:r>
      <w:r w:rsidR="005E01C7">
        <w:rPr>
          <w:sz w:val="28"/>
          <w:szCs w:val="28"/>
        </w:rPr>
        <w:t>,</w:t>
      </w:r>
      <w:r w:rsidR="00B10D7D" w:rsidRPr="00AD5514">
        <w:rPr>
          <w:sz w:val="28"/>
          <w:szCs w:val="28"/>
        </w:rPr>
        <w:t xml:space="preserve"> а также</w:t>
      </w:r>
      <w:r w:rsidR="005E01C7">
        <w:rPr>
          <w:sz w:val="28"/>
          <w:szCs w:val="28"/>
        </w:rPr>
        <w:t>,</w:t>
      </w:r>
      <w:r w:rsidR="00B10D7D" w:rsidRPr="00AD5514">
        <w:rPr>
          <w:sz w:val="28"/>
          <w:szCs w:val="28"/>
        </w:rPr>
        <w:t xml:space="preserve"> необходимостью прокладки самотечных коллекторов с довольно большими уклонами 0.008 для Ф=150 мм  и 0.007-0.005 для  ф=200мм</w:t>
      </w:r>
      <w:r w:rsidR="005E01C7">
        <w:rPr>
          <w:sz w:val="28"/>
          <w:szCs w:val="28"/>
        </w:rPr>
        <w:t>,</w:t>
      </w:r>
      <w:r w:rsidR="00B10D7D" w:rsidRPr="00AD5514">
        <w:rPr>
          <w:sz w:val="28"/>
          <w:szCs w:val="28"/>
        </w:rPr>
        <w:t xml:space="preserve"> внутри поселка  проектируются </w:t>
      </w:r>
      <w:r w:rsidR="00B10D7D" w:rsidRPr="00A046A7">
        <w:rPr>
          <w:sz w:val="28"/>
          <w:szCs w:val="28"/>
        </w:rPr>
        <w:t>4 насосные станции перекачки.</w:t>
      </w:r>
      <w:r w:rsidR="00B10D7D" w:rsidRPr="00AD5514">
        <w:rPr>
          <w:sz w:val="28"/>
          <w:szCs w:val="28"/>
        </w:rPr>
        <w:t xml:space="preserve"> Начальная глубина самотечных колле</w:t>
      </w:r>
      <w:r w:rsidR="005E01C7">
        <w:rPr>
          <w:sz w:val="28"/>
          <w:szCs w:val="28"/>
        </w:rPr>
        <w:t>кторов принимается  равной 2.0м</w:t>
      </w:r>
      <w:r w:rsidR="00B10D7D" w:rsidRPr="00AD5514">
        <w:rPr>
          <w:sz w:val="28"/>
          <w:szCs w:val="28"/>
        </w:rPr>
        <w:t xml:space="preserve">, наиболее заглубленная часть коллекторов </w:t>
      </w:r>
      <w:r w:rsidR="005E01C7">
        <w:rPr>
          <w:sz w:val="28"/>
          <w:szCs w:val="28"/>
        </w:rPr>
        <w:t>(</w:t>
      </w:r>
      <w:r w:rsidR="00B10D7D" w:rsidRPr="00AD5514">
        <w:rPr>
          <w:sz w:val="28"/>
          <w:szCs w:val="28"/>
        </w:rPr>
        <w:t>до 5.5 м</w:t>
      </w:r>
      <w:r w:rsidR="005E01C7">
        <w:rPr>
          <w:sz w:val="28"/>
          <w:szCs w:val="28"/>
        </w:rPr>
        <w:t>)</w:t>
      </w:r>
      <w:r w:rsidR="00B10D7D" w:rsidRPr="00AD5514">
        <w:rPr>
          <w:sz w:val="28"/>
          <w:szCs w:val="28"/>
        </w:rPr>
        <w:t xml:space="preserve">  будет находиться вблизи  насосных  и определять необходимость </w:t>
      </w:r>
      <w:r w:rsidR="005E01C7">
        <w:rPr>
          <w:sz w:val="28"/>
          <w:szCs w:val="28"/>
        </w:rPr>
        <w:t xml:space="preserve">установки насосных </w:t>
      </w:r>
      <w:r w:rsidR="005E01C7" w:rsidRPr="007B7E99">
        <w:rPr>
          <w:sz w:val="28"/>
          <w:szCs w:val="28"/>
        </w:rPr>
        <w:t>станций</w:t>
      </w:r>
      <w:r w:rsidR="005E01C7">
        <w:rPr>
          <w:sz w:val="28"/>
          <w:szCs w:val="28"/>
        </w:rPr>
        <w:t xml:space="preserve"> перекачки. Насосные   станции</w:t>
      </w:r>
      <w:r w:rsidR="00B10D7D" w:rsidRPr="00AD5514">
        <w:rPr>
          <w:sz w:val="28"/>
          <w:szCs w:val="28"/>
        </w:rPr>
        <w:t xml:space="preserve"> перекачки рекомендуем оборудовать </w:t>
      </w:r>
      <w:proofErr w:type="spellStart"/>
      <w:r w:rsidR="00B10D7D" w:rsidRPr="00AD5514">
        <w:rPr>
          <w:sz w:val="28"/>
          <w:szCs w:val="28"/>
        </w:rPr>
        <w:t>погружными</w:t>
      </w:r>
      <w:proofErr w:type="spellEnd"/>
      <w:r w:rsidR="00B10D7D" w:rsidRPr="00AD5514">
        <w:rPr>
          <w:sz w:val="28"/>
          <w:szCs w:val="28"/>
        </w:rPr>
        <w:t xml:space="preserve"> насосами  марки Иртыш или </w:t>
      </w:r>
      <w:proofErr w:type="spellStart"/>
      <w:r w:rsidR="00B10D7D" w:rsidRPr="00AD5514">
        <w:rPr>
          <w:sz w:val="28"/>
          <w:szCs w:val="28"/>
          <w:lang w:val="en-US"/>
        </w:rPr>
        <w:t>Grundfos</w:t>
      </w:r>
      <w:proofErr w:type="spellEnd"/>
      <w:r w:rsidR="00B10D7D" w:rsidRPr="00AD5514">
        <w:rPr>
          <w:sz w:val="28"/>
          <w:szCs w:val="28"/>
        </w:rPr>
        <w:t xml:space="preserve"> (1 рабочий, 1 резервный), оснащенными  частотным регулятором и расходомером. Насосная рекомендуется второй-третьей категории   надежности, в виде заглубленного колодца (возможна заводская поставка стеклопластиковой емкости). Для второй категории допустим перерыв в подаче стоков до 6 часов, для третьей в пределах суток.  На подводящем коллекторе во избежание затопления устанавливается запорное устройство с приводом и предусматривается специальный опломбированный аварийный выпуск с организованным отводом сточных вод на период аварии (до 6 часов) в аккумулирующую емкость объемом до 50</w:t>
      </w:r>
      <w:r w:rsidR="005E01C7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>м3</w:t>
      </w:r>
      <w:r>
        <w:rPr>
          <w:sz w:val="28"/>
          <w:szCs w:val="28"/>
        </w:rPr>
        <w:t>.</w:t>
      </w:r>
    </w:p>
    <w:p w:rsidR="00435769" w:rsidRDefault="00A046A7" w:rsidP="00A0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AD5514">
        <w:rPr>
          <w:sz w:val="28"/>
          <w:szCs w:val="28"/>
        </w:rPr>
        <w:t>Производительность системы бытовой канализации принимается равной  мощности</w:t>
      </w:r>
      <w:r w:rsidR="005E01C7">
        <w:rPr>
          <w:sz w:val="28"/>
          <w:szCs w:val="28"/>
        </w:rPr>
        <w:t xml:space="preserve"> системы питьевого  водопровода</w:t>
      </w:r>
      <w:r w:rsidR="00B10D7D" w:rsidRPr="00AD5514">
        <w:rPr>
          <w:sz w:val="28"/>
          <w:szCs w:val="28"/>
        </w:rPr>
        <w:t xml:space="preserve">, </w:t>
      </w:r>
      <w:r w:rsidR="005E01C7">
        <w:rPr>
          <w:sz w:val="28"/>
          <w:szCs w:val="28"/>
        </w:rPr>
        <w:t xml:space="preserve">в связи с тем, что </w:t>
      </w:r>
      <w:r w:rsidR="00B10D7D" w:rsidRPr="00AD5514">
        <w:rPr>
          <w:sz w:val="28"/>
          <w:szCs w:val="28"/>
        </w:rPr>
        <w:t xml:space="preserve"> исключаемый расход воды на полив заменяется  возможной  </w:t>
      </w:r>
      <w:proofErr w:type="spellStart"/>
      <w:r w:rsidR="00B10D7D" w:rsidRPr="00AD5514">
        <w:rPr>
          <w:sz w:val="28"/>
          <w:szCs w:val="28"/>
        </w:rPr>
        <w:t>приточностью</w:t>
      </w:r>
      <w:proofErr w:type="spellEnd"/>
      <w:r w:rsidR="00B10D7D" w:rsidRPr="00AD5514">
        <w:rPr>
          <w:sz w:val="28"/>
          <w:szCs w:val="28"/>
        </w:rPr>
        <w:t xml:space="preserve">  в самотечные коллектора неорганизованных   поверхностных  и грунтовых вод (данные СП 32.13330.2012 п.5.1.10</w:t>
      </w:r>
      <w:r w:rsidR="005E01C7">
        <w:rPr>
          <w:sz w:val="28"/>
          <w:szCs w:val="28"/>
        </w:rPr>
        <w:t>)</w:t>
      </w:r>
      <w:r w:rsidR="00B10D7D" w:rsidRPr="00AD5514">
        <w:rPr>
          <w:sz w:val="28"/>
          <w:szCs w:val="28"/>
        </w:rPr>
        <w:t xml:space="preserve">. Расчетный расход бытовых стоков   от жилых и общественных зданий  определен равным </w:t>
      </w:r>
      <w:r w:rsidR="00435769">
        <w:rPr>
          <w:sz w:val="28"/>
          <w:szCs w:val="28"/>
        </w:rPr>
        <w:t>(</w:t>
      </w:r>
      <w:proofErr w:type="gramStart"/>
      <w:r w:rsidR="00B10D7D" w:rsidRPr="00AD5514">
        <w:rPr>
          <w:sz w:val="28"/>
          <w:szCs w:val="28"/>
        </w:rPr>
        <w:t>см</w:t>
      </w:r>
      <w:proofErr w:type="gramEnd"/>
      <w:r w:rsidR="00B10D7D" w:rsidRPr="00AD5514">
        <w:rPr>
          <w:sz w:val="28"/>
          <w:szCs w:val="28"/>
        </w:rPr>
        <w:t xml:space="preserve">. </w:t>
      </w:r>
      <w:r w:rsidRPr="00435769">
        <w:rPr>
          <w:sz w:val="28"/>
          <w:szCs w:val="28"/>
        </w:rPr>
        <w:t>табл.</w:t>
      </w:r>
      <w:r>
        <w:rPr>
          <w:sz w:val="28"/>
          <w:szCs w:val="28"/>
        </w:rPr>
        <w:t>8.2.1</w:t>
      </w:r>
      <w:r w:rsidR="00435769">
        <w:rPr>
          <w:sz w:val="28"/>
          <w:szCs w:val="28"/>
        </w:rPr>
        <w:t>)</w:t>
      </w:r>
      <w:r w:rsidR="00B10D7D" w:rsidRPr="00AD5514">
        <w:rPr>
          <w:sz w:val="28"/>
          <w:szCs w:val="28"/>
        </w:rPr>
        <w:t xml:space="preserve">  в максимальные сутки до 200м3/</w:t>
      </w:r>
      <w:proofErr w:type="spellStart"/>
      <w:r w:rsidR="00B10D7D" w:rsidRPr="00AD5514">
        <w:rPr>
          <w:sz w:val="28"/>
          <w:szCs w:val="28"/>
        </w:rPr>
        <w:t>сут</w:t>
      </w:r>
      <w:proofErr w:type="spellEnd"/>
      <w:r w:rsidR="00B10D7D" w:rsidRPr="00AD5514">
        <w:rPr>
          <w:sz w:val="28"/>
          <w:szCs w:val="28"/>
        </w:rPr>
        <w:t>, максимальный час до 20 м3/час при нормативном коэффициенте  неравномерности -</w:t>
      </w:r>
      <w:r w:rsidR="005E01C7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 xml:space="preserve">3. </w:t>
      </w:r>
      <w:proofErr w:type="gramStart"/>
      <w:r w:rsidR="00B10D7D" w:rsidRPr="00AD5514">
        <w:rPr>
          <w:sz w:val="28"/>
          <w:szCs w:val="28"/>
        </w:rPr>
        <w:t>Расчетн</w:t>
      </w:r>
      <w:r w:rsidR="005E01C7">
        <w:rPr>
          <w:sz w:val="28"/>
          <w:szCs w:val="28"/>
        </w:rPr>
        <w:t xml:space="preserve">ый секундный расход </w:t>
      </w:r>
      <w:r w:rsidR="0076467B">
        <w:rPr>
          <w:sz w:val="28"/>
          <w:szCs w:val="28"/>
        </w:rPr>
        <w:t>-</w:t>
      </w:r>
      <w:r w:rsidR="005E01C7">
        <w:rPr>
          <w:sz w:val="28"/>
          <w:szCs w:val="28"/>
        </w:rPr>
        <w:t xml:space="preserve"> до 6л/сек</w:t>
      </w:r>
      <w:r w:rsidR="00B10D7D" w:rsidRPr="00AD5514">
        <w:rPr>
          <w:sz w:val="28"/>
          <w:szCs w:val="28"/>
        </w:rPr>
        <w:t>. Выполненный гидравлический расчет самотечной сети, в том числе проверочный на пропуск увеличенного расхода п</w:t>
      </w:r>
      <w:r w:rsidR="0076467B">
        <w:rPr>
          <w:sz w:val="28"/>
          <w:szCs w:val="28"/>
        </w:rPr>
        <w:t xml:space="preserve">ри наполнении 0.95 высоты </w:t>
      </w:r>
      <w:r w:rsidR="00B10D7D" w:rsidRPr="00AD5514">
        <w:rPr>
          <w:sz w:val="28"/>
          <w:szCs w:val="28"/>
        </w:rPr>
        <w:t xml:space="preserve"> </w:t>
      </w:r>
      <w:r w:rsidR="0076467B">
        <w:rPr>
          <w:sz w:val="28"/>
          <w:szCs w:val="28"/>
        </w:rPr>
        <w:t>(</w:t>
      </w:r>
      <w:r w:rsidR="00B10D7D" w:rsidRPr="00AD5514">
        <w:rPr>
          <w:sz w:val="28"/>
          <w:szCs w:val="28"/>
        </w:rPr>
        <w:t>что регл</w:t>
      </w:r>
      <w:r w:rsidR="0076467B">
        <w:rPr>
          <w:sz w:val="28"/>
          <w:szCs w:val="28"/>
        </w:rPr>
        <w:t>аментировано этим же пунктом СП)</w:t>
      </w:r>
      <w:r w:rsidR="00B10D7D" w:rsidRPr="00AD5514">
        <w:rPr>
          <w:sz w:val="28"/>
          <w:szCs w:val="28"/>
        </w:rPr>
        <w:t xml:space="preserve"> показал на достаточность пропускной способности полиэтиленовой трубы Ф=160 мм (такой минимальный диаметр допускается для части уличной сети с расходом до 300</w:t>
      </w:r>
      <w:r w:rsidR="0076467B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>м3/</w:t>
      </w:r>
      <w:proofErr w:type="spellStart"/>
      <w:r w:rsidR="00B10D7D" w:rsidRPr="00AD5514">
        <w:rPr>
          <w:sz w:val="28"/>
          <w:szCs w:val="28"/>
        </w:rPr>
        <w:t>сут</w:t>
      </w:r>
      <w:proofErr w:type="spellEnd"/>
      <w:r w:rsidR="0076467B">
        <w:rPr>
          <w:sz w:val="28"/>
          <w:szCs w:val="28"/>
        </w:rPr>
        <w:t>.</w:t>
      </w:r>
      <w:r w:rsidR="00B10D7D" w:rsidRPr="00AD5514">
        <w:rPr>
          <w:sz w:val="28"/>
          <w:szCs w:val="28"/>
        </w:rPr>
        <w:t xml:space="preserve"> </w:t>
      </w:r>
      <w:r w:rsidR="0076467B">
        <w:rPr>
          <w:sz w:val="28"/>
          <w:szCs w:val="28"/>
        </w:rPr>
        <w:t>–</w:t>
      </w:r>
      <w:r w:rsidR="00B10D7D" w:rsidRPr="00AD5514">
        <w:rPr>
          <w:sz w:val="28"/>
          <w:szCs w:val="28"/>
        </w:rPr>
        <w:t xml:space="preserve"> см</w:t>
      </w:r>
      <w:r w:rsidR="0076467B">
        <w:rPr>
          <w:sz w:val="28"/>
          <w:szCs w:val="28"/>
        </w:rPr>
        <w:t>.</w:t>
      </w:r>
      <w:r w:rsidR="00B10D7D" w:rsidRPr="00AD5514">
        <w:rPr>
          <w:sz w:val="28"/>
          <w:szCs w:val="28"/>
        </w:rPr>
        <w:t xml:space="preserve"> примечание 1 СП), пропускающей  при уклоне</w:t>
      </w:r>
      <w:proofErr w:type="gramEnd"/>
      <w:r w:rsidR="00B10D7D" w:rsidRPr="00AD5514">
        <w:rPr>
          <w:sz w:val="28"/>
          <w:szCs w:val="28"/>
        </w:rPr>
        <w:t xml:space="preserve"> 0.008 расход до 19.43 л/сек  при  наполнении  0.95 и  12.59  при нормативном наполнении 0.6.  Основная часть  уличной сети принимается диаметром  150мм</w:t>
      </w:r>
      <w:r w:rsidR="0076467B">
        <w:rPr>
          <w:sz w:val="28"/>
          <w:szCs w:val="28"/>
        </w:rPr>
        <w:t>. Г</w:t>
      </w:r>
      <w:r w:rsidR="00B10D7D" w:rsidRPr="00AD5514">
        <w:rPr>
          <w:sz w:val="28"/>
          <w:szCs w:val="28"/>
        </w:rPr>
        <w:t xml:space="preserve">лавный отводящий коллектор  с территории </w:t>
      </w:r>
      <w:r w:rsidR="005A6C05" w:rsidRPr="002511FF">
        <w:rPr>
          <w:sz w:val="28"/>
          <w:szCs w:val="28"/>
        </w:rPr>
        <w:t>жилого  района</w:t>
      </w:r>
      <w:r w:rsidR="00B10D7D" w:rsidRPr="00AD5514">
        <w:rPr>
          <w:sz w:val="28"/>
          <w:szCs w:val="28"/>
        </w:rPr>
        <w:t xml:space="preserve"> проектируется ди</w:t>
      </w:r>
      <w:r w:rsidR="0076467B">
        <w:rPr>
          <w:sz w:val="28"/>
          <w:szCs w:val="28"/>
        </w:rPr>
        <w:t>аметром  200мм</w:t>
      </w:r>
      <w:r w:rsidR="00B10D7D" w:rsidRPr="00AD5514">
        <w:rPr>
          <w:sz w:val="28"/>
          <w:szCs w:val="28"/>
        </w:rPr>
        <w:t>.</w:t>
      </w:r>
      <w:r w:rsidR="0076467B">
        <w:rPr>
          <w:sz w:val="28"/>
          <w:szCs w:val="28"/>
        </w:rPr>
        <w:t xml:space="preserve"> </w:t>
      </w:r>
      <w:r w:rsidR="00435769">
        <w:rPr>
          <w:sz w:val="28"/>
          <w:szCs w:val="28"/>
        </w:rPr>
        <w:t xml:space="preserve"> </w:t>
      </w:r>
      <w:r w:rsidR="00190647">
        <w:rPr>
          <w:sz w:val="28"/>
          <w:szCs w:val="28"/>
        </w:rPr>
        <w:t xml:space="preserve">Общая протяженность канализационной </w:t>
      </w:r>
      <w:r w:rsidR="00B10D7D" w:rsidRPr="00AD5514">
        <w:rPr>
          <w:sz w:val="28"/>
          <w:szCs w:val="28"/>
        </w:rPr>
        <w:t xml:space="preserve">сети  </w:t>
      </w:r>
      <w:r w:rsidR="00190647">
        <w:rPr>
          <w:sz w:val="28"/>
          <w:szCs w:val="28"/>
        </w:rPr>
        <w:t xml:space="preserve">в границах района проектирования </w:t>
      </w:r>
      <w:r w:rsidR="00B10D7D" w:rsidRPr="00AD5514">
        <w:rPr>
          <w:sz w:val="28"/>
          <w:szCs w:val="28"/>
        </w:rPr>
        <w:t xml:space="preserve">из полиэтиленовых труб  составляет </w:t>
      </w:r>
      <w:r w:rsidR="00CB5828">
        <w:rPr>
          <w:sz w:val="28"/>
          <w:szCs w:val="28"/>
        </w:rPr>
        <w:lastRenderedPageBreak/>
        <w:t>6600</w:t>
      </w:r>
      <w:r w:rsidR="00190647">
        <w:rPr>
          <w:sz w:val="28"/>
          <w:szCs w:val="28"/>
        </w:rPr>
        <w:t xml:space="preserve"> </w:t>
      </w:r>
      <w:r w:rsidR="00B10D7D" w:rsidRPr="00190647">
        <w:rPr>
          <w:sz w:val="28"/>
          <w:szCs w:val="28"/>
        </w:rPr>
        <w:t>м</w:t>
      </w:r>
      <w:r w:rsidR="00A772EF" w:rsidRPr="00190647">
        <w:rPr>
          <w:sz w:val="28"/>
          <w:szCs w:val="28"/>
        </w:rPr>
        <w:t xml:space="preserve"> </w:t>
      </w:r>
      <w:proofErr w:type="gramStart"/>
      <w:r w:rsidR="00A772EF" w:rsidRPr="00190647">
        <w:rPr>
          <w:sz w:val="28"/>
          <w:szCs w:val="28"/>
        </w:rPr>
        <w:t xml:space="preserve">( </w:t>
      </w:r>
      <w:proofErr w:type="gramEnd"/>
      <w:r w:rsidR="00A772EF" w:rsidRPr="00190647">
        <w:rPr>
          <w:sz w:val="28"/>
          <w:szCs w:val="28"/>
        </w:rPr>
        <w:t>схема 6)</w:t>
      </w:r>
      <w:r w:rsidR="00B10D7D" w:rsidRPr="00190647">
        <w:rPr>
          <w:sz w:val="28"/>
          <w:szCs w:val="28"/>
        </w:rPr>
        <w:t>.</w:t>
      </w:r>
      <w:r w:rsidR="00190647">
        <w:rPr>
          <w:sz w:val="28"/>
          <w:szCs w:val="28"/>
        </w:rPr>
        <w:t xml:space="preserve"> Протяженность коллектора от района до ул</w:t>
      </w:r>
      <w:proofErr w:type="gramStart"/>
      <w:r w:rsidR="00190647">
        <w:rPr>
          <w:sz w:val="28"/>
          <w:szCs w:val="28"/>
        </w:rPr>
        <w:t>.Ю</w:t>
      </w:r>
      <w:proofErr w:type="gramEnd"/>
      <w:r w:rsidR="00190647">
        <w:rPr>
          <w:sz w:val="28"/>
          <w:szCs w:val="28"/>
        </w:rPr>
        <w:t>жной, где должен быть проложен поселковый коллектор, составляет – 1350 м.</w:t>
      </w:r>
    </w:p>
    <w:p w:rsidR="00B10D7D" w:rsidRPr="00AD5514" w:rsidRDefault="00435769" w:rsidP="00A0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D7D" w:rsidRPr="00AD5514">
        <w:rPr>
          <w:sz w:val="28"/>
          <w:szCs w:val="28"/>
        </w:rPr>
        <w:t xml:space="preserve"> Самотечная сеть оборудуется смотровыми и поворотными колодцами, изготовляемыми из железобетона по типовой серии, возможна покупка готовых пластиковых колодцев.</w:t>
      </w:r>
    </w:p>
    <w:p w:rsidR="00B10D7D" w:rsidRPr="00AD5514" w:rsidRDefault="00435769" w:rsidP="0043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D7D" w:rsidRPr="00AD5514">
        <w:rPr>
          <w:sz w:val="28"/>
          <w:szCs w:val="28"/>
        </w:rPr>
        <w:t xml:space="preserve">Проектная производительность </w:t>
      </w:r>
      <w:proofErr w:type="gramStart"/>
      <w:r w:rsidR="00B10D7D" w:rsidRPr="00AD5514">
        <w:rPr>
          <w:sz w:val="28"/>
          <w:szCs w:val="28"/>
        </w:rPr>
        <w:t>запроектированных</w:t>
      </w:r>
      <w:proofErr w:type="gramEnd"/>
      <w:r w:rsidR="00B10D7D" w:rsidRPr="00AD5514">
        <w:rPr>
          <w:sz w:val="28"/>
          <w:szCs w:val="28"/>
        </w:rPr>
        <w:t xml:space="preserve"> КНС  невелика и составляет  от 3- 5 м3/час до  8 м3/час. </w:t>
      </w:r>
      <w:r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>Занимаемая площадь от 0.03 до 005 га. Вокруг  КНС организуется СЗЗ размером до 15м.</w:t>
      </w:r>
    </w:p>
    <w:p w:rsidR="00B10D7D" w:rsidRPr="00AD5514" w:rsidRDefault="00435769" w:rsidP="0043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AD5514">
        <w:rPr>
          <w:sz w:val="28"/>
          <w:szCs w:val="28"/>
        </w:rPr>
        <w:t>Напорные  коллектора  от КНС  проектируются  из полиэтиленовых труб  в</w:t>
      </w:r>
      <w:r w:rsidR="0076467B">
        <w:rPr>
          <w:sz w:val="28"/>
          <w:szCs w:val="28"/>
        </w:rPr>
        <w:t xml:space="preserve"> одну нитку</w:t>
      </w:r>
      <w:r w:rsidR="00B10D7D" w:rsidRPr="00AD5514">
        <w:rPr>
          <w:sz w:val="28"/>
          <w:szCs w:val="28"/>
        </w:rPr>
        <w:t>,</w:t>
      </w:r>
      <w:r w:rsidR="0076467B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>что возможно при проектировании у каждой из КНС аккумулирующих емкостей</w:t>
      </w:r>
      <w:r w:rsidR="0076467B">
        <w:rPr>
          <w:sz w:val="28"/>
          <w:szCs w:val="28"/>
        </w:rPr>
        <w:t xml:space="preserve"> </w:t>
      </w:r>
      <w:r w:rsidR="00B10D7D" w:rsidRPr="00AD5514">
        <w:rPr>
          <w:sz w:val="28"/>
          <w:szCs w:val="28"/>
        </w:rPr>
        <w:t>(</w:t>
      </w:r>
      <w:proofErr w:type="gramStart"/>
      <w:r w:rsidR="00B10D7D" w:rsidRPr="00AD5514">
        <w:rPr>
          <w:sz w:val="28"/>
          <w:szCs w:val="28"/>
        </w:rPr>
        <w:t>см</w:t>
      </w:r>
      <w:proofErr w:type="gramEnd"/>
      <w:r w:rsidR="0076467B">
        <w:rPr>
          <w:sz w:val="28"/>
          <w:szCs w:val="28"/>
        </w:rPr>
        <w:t xml:space="preserve">. </w:t>
      </w:r>
      <w:r w:rsidR="00B10D7D" w:rsidRPr="00AD5514">
        <w:rPr>
          <w:sz w:val="28"/>
          <w:szCs w:val="28"/>
        </w:rPr>
        <w:t>выше) Гашение избыточного напора предусматривается в колодце специальной конструкции.</w:t>
      </w:r>
    </w:p>
    <w:p w:rsidR="00B10D7D" w:rsidRPr="0076467B" w:rsidRDefault="00B10D7D" w:rsidP="007B7E99">
      <w:pPr>
        <w:spacing w:before="120" w:after="120"/>
        <w:jc w:val="center"/>
        <w:rPr>
          <w:b/>
          <w:sz w:val="28"/>
          <w:szCs w:val="28"/>
        </w:rPr>
      </w:pPr>
      <w:r w:rsidRPr="0076467B">
        <w:rPr>
          <w:b/>
          <w:sz w:val="28"/>
          <w:szCs w:val="28"/>
        </w:rPr>
        <w:t xml:space="preserve"> Дождевая канализация</w:t>
      </w:r>
      <w:r w:rsidR="007B7E99" w:rsidRPr="007B7E99">
        <w:rPr>
          <w:b/>
          <w:color w:val="FF0000"/>
          <w:sz w:val="26"/>
          <w:szCs w:val="26"/>
        </w:rPr>
        <w:t xml:space="preserve"> </w:t>
      </w:r>
    </w:p>
    <w:p w:rsidR="00B10D7D" w:rsidRPr="0076467B" w:rsidRDefault="00435769" w:rsidP="0043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5D60">
        <w:rPr>
          <w:sz w:val="28"/>
          <w:szCs w:val="28"/>
        </w:rPr>
        <w:t xml:space="preserve"> Дождевая канализация с</w:t>
      </w:r>
      <w:r w:rsidR="00B10D7D" w:rsidRPr="0076467B">
        <w:rPr>
          <w:sz w:val="28"/>
          <w:szCs w:val="28"/>
        </w:rPr>
        <w:t xml:space="preserve">оздается  локальной для проектируемого </w:t>
      </w:r>
      <w:r w:rsidR="005A6C05" w:rsidRPr="002511FF">
        <w:rPr>
          <w:sz w:val="28"/>
          <w:szCs w:val="28"/>
        </w:rPr>
        <w:t>жилого  района</w:t>
      </w:r>
      <w:r w:rsidR="00B10D7D" w:rsidRPr="0076467B">
        <w:rPr>
          <w:sz w:val="28"/>
          <w:szCs w:val="28"/>
        </w:rPr>
        <w:t xml:space="preserve"> в связи с отсутствием организованной системы дождевой канализации в селе. Проектирование осуществляется в соответствии с  рекомендациями  СП 32.13330.2012</w:t>
      </w:r>
      <w:r w:rsidR="00A772EF">
        <w:rPr>
          <w:sz w:val="28"/>
          <w:szCs w:val="28"/>
        </w:rPr>
        <w:t xml:space="preserve"> </w:t>
      </w:r>
      <w:proofErr w:type="gramStart"/>
      <w:r w:rsidR="00A772EF">
        <w:rPr>
          <w:sz w:val="28"/>
          <w:szCs w:val="28"/>
        </w:rPr>
        <w:t xml:space="preserve">( </w:t>
      </w:r>
      <w:proofErr w:type="gramEnd"/>
      <w:r w:rsidR="00A772EF">
        <w:rPr>
          <w:sz w:val="28"/>
          <w:szCs w:val="28"/>
        </w:rPr>
        <w:t>схема 5)</w:t>
      </w:r>
      <w:r w:rsidR="00B10D7D" w:rsidRPr="0076467B">
        <w:rPr>
          <w:sz w:val="28"/>
          <w:szCs w:val="28"/>
        </w:rPr>
        <w:t>.</w:t>
      </w:r>
    </w:p>
    <w:p w:rsidR="00A772EF" w:rsidRDefault="00C55D60" w:rsidP="00C5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76467B">
        <w:rPr>
          <w:sz w:val="28"/>
          <w:szCs w:val="28"/>
        </w:rPr>
        <w:t xml:space="preserve">В систему дождевой канализации отводится сток только с селитебной территории, промышленные предприятия в составе проектируемого квартала отсутствуют. Отведение поверхностного стока принимается по открытой системе водостоков с использование разного вида лотков, канав, кюветов, что допустимо согласно п.7.1.10 упомянутого СП 32.13330.2012 для селитебных территорий с малоэтажной индивидуальной застройкой и парковых территорий. В </w:t>
      </w:r>
      <w:proofErr w:type="gramStart"/>
      <w:r w:rsidR="00B10D7D" w:rsidRPr="0076467B">
        <w:rPr>
          <w:sz w:val="28"/>
          <w:szCs w:val="28"/>
        </w:rPr>
        <w:t>лотках</w:t>
      </w:r>
      <w:proofErr w:type="gramEnd"/>
      <w:r w:rsidR="00B10D7D" w:rsidRPr="0076467B">
        <w:rPr>
          <w:sz w:val="28"/>
          <w:szCs w:val="28"/>
        </w:rPr>
        <w:t xml:space="preserve"> улиц, покрытых асфальтобетоном, с минимальными  уклонами 0.003  и  размерами: ширина по дну - 0.3м, глубина - 0.4м, устанавливаются дождеприемники в конце се</w:t>
      </w:r>
      <w:r w:rsidR="00C40BB7">
        <w:rPr>
          <w:sz w:val="28"/>
          <w:szCs w:val="28"/>
        </w:rPr>
        <w:t>ти для подачи стоков на очистку</w:t>
      </w:r>
      <w:r w:rsidR="00B10D7D" w:rsidRPr="0076467B">
        <w:rPr>
          <w:sz w:val="28"/>
          <w:szCs w:val="28"/>
        </w:rPr>
        <w:t xml:space="preserve">. </w:t>
      </w:r>
    </w:p>
    <w:p w:rsidR="00B10D7D" w:rsidRPr="0076467B" w:rsidRDefault="00A772EF" w:rsidP="00C5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необходимостью подкачки ливневой канализации,  по ул. Чехова принята закрытая ливневая канализация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схема 5). </w:t>
      </w:r>
      <w:r w:rsidR="00B10D7D" w:rsidRPr="0076467B">
        <w:rPr>
          <w:sz w:val="28"/>
          <w:szCs w:val="28"/>
        </w:rPr>
        <w:t>Присоединение канав (лотков) к закрытой сети, отводящей поверхностный сток на очистные сооружения, предусматривается с помощью специальных колодцев с отстойной частью.</w:t>
      </w:r>
    </w:p>
    <w:p w:rsidR="00B10D7D" w:rsidRPr="0076467B" w:rsidRDefault="00A772EF" w:rsidP="00A77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D7D" w:rsidRPr="0076467B">
        <w:rPr>
          <w:sz w:val="28"/>
          <w:szCs w:val="28"/>
        </w:rPr>
        <w:t xml:space="preserve">Расходы дождевых вод, поступающих в систему дождевой канализации, определяются  по формуле 11 СП 32.13330.2012 равными:  </w:t>
      </w:r>
    </w:p>
    <w:p w:rsidR="00B10D7D" w:rsidRPr="0076467B" w:rsidRDefault="00B10D7D" w:rsidP="00B10D7D">
      <w:pPr>
        <w:spacing w:line="264" w:lineRule="auto"/>
        <w:ind w:firstLine="539"/>
        <w:jc w:val="both"/>
        <w:rPr>
          <w:sz w:val="28"/>
          <w:szCs w:val="28"/>
        </w:rPr>
      </w:pPr>
      <w:r w:rsidRPr="0076467B">
        <w:rPr>
          <w:position w:val="-24"/>
          <w:sz w:val="28"/>
          <w:szCs w:val="28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pt" o:ole="">
            <v:imagedata r:id="rId18" o:title=""/>
          </v:shape>
          <o:OLEObject Type="Embed" ProgID="Equation.3" ShapeID="_x0000_i1025" DrawAspect="Content" ObjectID="_1453718357" r:id="rId19"/>
        </w:object>
      </w:r>
      <w:r w:rsidRPr="0076467B">
        <w:rPr>
          <w:sz w:val="28"/>
          <w:szCs w:val="28"/>
        </w:rPr>
        <w:t xml:space="preserve"> = 300  л/сек    при следующих   условиях </w:t>
      </w:r>
    </w:p>
    <w:p w:rsidR="00B10D7D" w:rsidRPr="0076467B" w:rsidRDefault="00AB3C60" w:rsidP="00B10D7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D7D" w:rsidRPr="007646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10D7D" w:rsidRPr="0076467B">
        <w:rPr>
          <w:sz w:val="28"/>
          <w:szCs w:val="28"/>
        </w:rPr>
        <w:t xml:space="preserve"> площадь  и средний коэффициент стока (данные таблицы </w:t>
      </w:r>
      <w:r w:rsidR="0077291E" w:rsidRPr="0077291E">
        <w:rPr>
          <w:sz w:val="28"/>
          <w:szCs w:val="28"/>
        </w:rPr>
        <w:t>8.</w:t>
      </w:r>
      <w:r w:rsidR="0077291E">
        <w:rPr>
          <w:sz w:val="28"/>
          <w:szCs w:val="28"/>
        </w:rPr>
        <w:t>2.2)</w:t>
      </w:r>
      <w:r w:rsidR="00B10D7D" w:rsidRPr="0076467B">
        <w:rPr>
          <w:sz w:val="28"/>
          <w:szCs w:val="28"/>
        </w:rPr>
        <w:t xml:space="preserve"> </w:t>
      </w:r>
    </w:p>
    <w:p w:rsidR="00B10D7D" w:rsidRPr="0076467B" w:rsidRDefault="00B10D7D" w:rsidP="00B10D7D">
      <w:pPr>
        <w:spacing w:line="264" w:lineRule="auto"/>
        <w:ind w:firstLine="539"/>
        <w:jc w:val="both"/>
        <w:rPr>
          <w:sz w:val="28"/>
          <w:szCs w:val="28"/>
        </w:rPr>
      </w:pPr>
      <w:r w:rsidRPr="0076467B">
        <w:rPr>
          <w:sz w:val="28"/>
          <w:szCs w:val="28"/>
        </w:rPr>
        <w:t xml:space="preserve">- интенсивность дождя 60  (рис. Б.1  СП);  </w:t>
      </w:r>
      <w:proofErr w:type="gramStart"/>
      <w:r w:rsidRPr="0076467B">
        <w:rPr>
          <w:sz w:val="28"/>
          <w:szCs w:val="28"/>
        </w:rPr>
        <w:t>Р</w:t>
      </w:r>
      <w:proofErr w:type="gramEnd"/>
      <w:r w:rsidRPr="0076467B">
        <w:rPr>
          <w:sz w:val="28"/>
          <w:szCs w:val="28"/>
        </w:rPr>
        <w:t xml:space="preserve"> = 0,33</w:t>
      </w:r>
    </w:p>
    <w:p w:rsidR="00B10D7D" w:rsidRPr="0076467B" w:rsidRDefault="00B10D7D" w:rsidP="00B10D7D">
      <w:pPr>
        <w:spacing w:line="264" w:lineRule="auto"/>
        <w:ind w:firstLine="539"/>
        <w:jc w:val="both"/>
        <w:rPr>
          <w:sz w:val="28"/>
          <w:szCs w:val="28"/>
        </w:rPr>
      </w:pPr>
      <w:r w:rsidRPr="0076467B">
        <w:rPr>
          <w:sz w:val="28"/>
          <w:szCs w:val="28"/>
        </w:rPr>
        <w:t xml:space="preserve">- показатели   </w:t>
      </w:r>
      <w:r w:rsidRPr="0076467B">
        <w:rPr>
          <w:sz w:val="28"/>
          <w:szCs w:val="28"/>
          <w:lang w:val="en-US"/>
        </w:rPr>
        <w:t>n</w:t>
      </w:r>
      <w:r w:rsidRPr="0076467B">
        <w:rPr>
          <w:sz w:val="28"/>
          <w:szCs w:val="28"/>
        </w:rPr>
        <w:t xml:space="preserve"> = 0,59-0.48;  </w:t>
      </w:r>
      <w:proofErr w:type="spellStart"/>
      <w:r w:rsidRPr="0076467B">
        <w:rPr>
          <w:sz w:val="28"/>
          <w:szCs w:val="28"/>
          <w:lang w:val="en-US"/>
        </w:rPr>
        <w:t>mr</w:t>
      </w:r>
      <w:proofErr w:type="spellEnd"/>
      <w:r w:rsidRPr="0076467B">
        <w:rPr>
          <w:sz w:val="28"/>
          <w:szCs w:val="28"/>
        </w:rPr>
        <w:t xml:space="preserve"> = 150-120, (таблица 9) А = (формула 13) = 60х20</w:t>
      </w:r>
      <w:r w:rsidRPr="0076467B">
        <w:rPr>
          <w:sz w:val="28"/>
          <w:szCs w:val="28"/>
          <w:vertAlign w:val="superscript"/>
        </w:rPr>
        <w:t>0,59</w:t>
      </w:r>
      <w:r w:rsidRPr="0076467B">
        <w:rPr>
          <w:sz w:val="28"/>
          <w:szCs w:val="28"/>
        </w:rPr>
        <w:t xml:space="preserve">(1 + </w:t>
      </w:r>
      <w:r w:rsidRPr="0076467B">
        <w:rPr>
          <w:position w:val="-28"/>
          <w:sz w:val="28"/>
          <w:szCs w:val="28"/>
        </w:rPr>
        <w:object w:dxaOrig="740" w:dyaOrig="660">
          <v:shape id="_x0000_i1026" type="#_x0000_t75" style="width:37.5pt;height:33.75pt" o:ole="">
            <v:imagedata r:id="rId20" o:title=""/>
          </v:shape>
          <o:OLEObject Type="Embed" ProgID="Equation.3" ShapeID="_x0000_i1026" DrawAspect="Content" ObjectID="_1453718358" r:id="rId21"/>
        </w:object>
      </w:r>
      <w:r w:rsidRPr="0076467B">
        <w:rPr>
          <w:sz w:val="28"/>
          <w:szCs w:val="28"/>
        </w:rPr>
        <w:t>) = 500</w:t>
      </w:r>
    </w:p>
    <w:p w:rsidR="00AB3C60" w:rsidRDefault="00B10D7D" w:rsidP="00AB3C60">
      <w:pPr>
        <w:spacing w:before="120" w:after="120"/>
        <w:jc w:val="center"/>
        <w:rPr>
          <w:sz w:val="28"/>
          <w:szCs w:val="28"/>
        </w:rPr>
      </w:pPr>
      <w:r w:rsidRPr="0076467B">
        <w:rPr>
          <w:sz w:val="28"/>
          <w:szCs w:val="28"/>
        </w:rPr>
        <w:t>Характеристика поверхностей и  коэффициентов стока</w:t>
      </w:r>
      <w:r w:rsidR="00CD6B74">
        <w:rPr>
          <w:sz w:val="28"/>
          <w:szCs w:val="28"/>
        </w:rPr>
        <w:t>.</w:t>
      </w:r>
      <w:r w:rsidRPr="0076467B">
        <w:rPr>
          <w:sz w:val="28"/>
          <w:szCs w:val="28"/>
        </w:rPr>
        <w:t xml:space="preserve">  </w:t>
      </w:r>
    </w:p>
    <w:p w:rsidR="00AB3C60" w:rsidRDefault="00B10D7D" w:rsidP="00AB3C60">
      <w:pPr>
        <w:spacing w:before="120" w:after="120"/>
        <w:jc w:val="right"/>
        <w:rPr>
          <w:sz w:val="28"/>
          <w:szCs w:val="28"/>
        </w:rPr>
      </w:pPr>
      <w:r w:rsidRPr="0076467B">
        <w:rPr>
          <w:sz w:val="28"/>
          <w:szCs w:val="28"/>
        </w:rPr>
        <w:lastRenderedPageBreak/>
        <w:t xml:space="preserve"> </w:t>
      </w:r>
      <w:r w:rsidR="00CD6B74">
        <w:rPr>
          <w:sz w:val="28"/>
          <w:szCs w:val="28"/>
        </w:rPr>
        <w:t xml:space="preserve">Таблица </w:t>
      </w:r>
      <w:r w:rsidR="0077291E" w:rsidRPr="0077291E">
        <w:rPr>
          <w:sz w:val="28"/>
          <w:szCs w:val="28"/>
        </w:rPr>
        <w:t>8.</w:t>
      </w:r>
      <w:r w:rsidR="0077291E">
        <w:rPr>
          <w:sz w:val="28"/>
          <w:szCs w:val="28"/>
        </w:rPr>
        <w:t>2.2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1746"/>
        <w:gridCol w:w="2155"/>
        <w:gridCol w:w="2358"/>
      </w:tblGrid>
      <w:tr w:rsidR="00B10D7D" w:rsidTr="00AF62DB">
        <w:trPr>
          <w:trHeight w:val="3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jc w:val="center"/>
            </w:pPr>
            <w:r>
              <w:t>Вид поверхности стока или площади стока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jc w:val="center"/>
              <w:rPr>
                <w:lang w:val="en-US"/>
              </w:rPr>
            </w:pPr>
            <w:r>
              <w:t>Площадь,</w:t>
            </w:r>
          </w:p>
          <w:p w:rsidR="00B10D7D" w:rsidRDefault="00B10D7D" w:rsidP="00AB3C60">
            <w:pPr>
              <w:jc w:val="center"/>
            </w:pPr>
            <w:r>
              <w:t>стока</w:t>
            </w:r>
            <w:proofErr w:type="gramStart"/>
            <w:r>
              <w:t xml:space="preserve"> ,</w:t>
            </w:r>
            <w:proofErr w:type="gramEnd"/>
            <w:r>
              <w:t>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jc w:val="center"/>
            </w:pPr>
            <w:r>
              <w:t>Коэффициент</w:t>
            </w:r>
          </w:p>
          <w:p w:rsidR="00B10D7D" w:rsidRDefault="00B10D7D" w:rsidP="00AB3C60">
            <w:pPr>
              <w:jc w:val="center"/>
            </w:pPr>
            <w:r>
              <w:t>покрова</w:t>
            </w:r>
          </w:p>
          <w:p w:rsidR="00B10D7D" w:rsidRDefault="00B10D7D" w:rsidP="00AB3C60">
            <w:pPr>
              <w:jc w:val="center"/>
            </w:pPr>
            <w:r>
              <w:t>(таблица 14  СП)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jc w:val="center"/>
            </w:pPr>
            <w:r>
              <w:t xml:space="preserve">Общий </w:t>
            </w:r>
            <w:r w:rsidRPr="00A600AA">
              <w:t xml:space="preserve"> </w:t>
            </w:r>
            <w:r>
              <w:t>коэффициент-</w:t>
            </w:r>
          </w:p>
          <w:p w:rsidR="00B10D7D" w:rsidRPr="00A600AA" w:rsidRDefault="00B10D7D" w:rsidP="00AB3C6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стока </w:t>
            </w:r>
            <w:proofErr w:type="gramStart"/>
            <w:r>
              <w:rPr>
                <w:u w:val="single"/>
                <w:lang w:val="en-US"/>
              </w:rPr>
              <w:t>w</w:t>
            </w:r>
            <w:proofErr w:type="spellStart"/>
            <w:proofErr w:type="gramEnd"/>
            <w:r>
              <w:rPr>
                <w:u w:val="single"/>
                <w:vertAlign w:val="subscript"/>
              </w:rPr>
              <w:t>д</w:t>
            </w:r>
            <w:proofErr w:type="spellEnd"/>
            <w:r>
              <w:rPr>
                <w:u w:val="single"/>
                <w:vertAlign w:val="subscript"/>
              </w:rPr>
              <w:t xml:space="preserve"> </w:t>
            </w:r>
            <w:r w:rsidRPr="00A600AA">
              <w:rPr>
                <w:u w:val="single"/>
              </w:rPr>
              <w:t>(таблица 7)</w:t>
            </w:r>
          </w:p>
          <w:p w:rsidR="00B10D7D" w:rsidRDefault="00B10D7D" w:rsidP="00AB3C60">
            <w:pPr>
              <w:jc w:val="center"/>
            </w:pPr>
            <w:r>
              <w:t xml:space="preserve">Постоянный </w:t>
            </w:r>
            <w:proofErr w:type="spellStart"/>
            <w:r>
              <w:t>коэффи</w:t>
            </w:r>
            <w:proofErr w:type="spellEnd"/>
          </w:p>
          <w:p w:rsidR="00B10D7D" w:rsidRDefault="00B10D7D" w:rsidP="00AB3C60">
            <w:pPr>
              <w:jc w:val="center"/>
              <w:rPr>
                <w:vertAlign w:val="subscript"/>
              </w:rPr>
            </w:pPr>
            <w:proofErr w:type="spellStart"/>
            <w:r>
              <w:t>циент</w:t>
            </w:r>
            <w:proofErr w:type="spellEnd"/>
            <w:r>
              <w:t xml:space="preserve"> стока </w:t>
            </w: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 xml:space="preserve">1  </w:t>
            </w:r>
            <w:r>
              <w:t>(таб</w:t>
            </w:r>
            <w:r w:rsidRPr="00A600AA">
              <w:t>.14)</w:t>
            </w:r>
          </w:p>
        </w:tc>
      </w:tr>
      <w:tr w:rsidR="00B10D7D" w:rsidTr="00AF62DB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</w:pPr>
            <w:r>
              <w:t xml:space="preserve">1. Кровли и </w:t>
            </w:r>
            <w:proofErr w:type="spellStart"/>
            <w:r>
              <w:t>асфаль</w:t>
            </w:r>
            <w:proofErr w:type="spellEnd"/>
          </w:p>
          <w:p w:rsidR="00B10D7D" w:rsidRDefault="00B10D7D" w:rsidP="00AB3C60">
            <w:pPr>
              <w:spacing w:line="288" w:lineRule="auto"/>
            </w:pPr>
            <w:proofErr w:type="spellStart"/>
            <w:r>
              <w:t>товые</w:t>
            </w:r>
            <w:proofErr w:type="spellEnd"/>
            <w:r>
              <w:t xml:space="preserve"> покрытия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  <w:r>
              <w:t>0.33-0.23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0.6-0.7</w:t>
            </w:r>
          </w:p>
          <w:p w:rsidR="00B10D7D" w:rsidRDefault="00B10D7D" w:rsidP="00AB3C60">
            <w:pPr>
              <w:spacing w:line="288" w:lineRule="auto"/>
              <w:jc w:val="center"/>
            </w:pPr>
            <w:r>
              <w:t>0,95</w:t>
            </w:r>
          </w:p>
        </w:tc>
      </w:tr>
      <w:tr w:rsidR="00B10D7D" w:rsidTr="00AF62DB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</w:pPr>
            <w:r>
              <w:t>2. Газоны, парки, огороды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  <w:r>
              <w:t>0.038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0.1</w:t>
            </w:r>
          </w:p>
          <w:p w:rsidR="00B10D7D" w:rsidRDefault="00B10D7D" w:rsidP="00AB3C60">
            <w:pPr>
              <w:spacing w:line="288" w:lineRule="auto"/>
              <w:jc w:val="center"/>
            </w:pPr>
            <w:r>
              <w:t>0,1</w:t>
            </w:r>
          </w:p>
        </w:tc>
      </w:tr>
      <w:tr w:rsidR="00B10D7D" w:rsidTr="00AF62DB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</w:pPr>
            <w:r>
              <w:t>3</w:t>
            </w:r>
            <w:r w:rsidR="00CD6B74">
              <w:t>.</w:t>
            </w:r>
            <w:r>
              <w:t xml:space="preserve">  Плиточные покрытия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  <w:r>
              <w:t>0.224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0.4-0.5</w:t>
            </w:r>
          </w:p>
          <w:p w:rsidR="00B10D7D" w:rsidRDefault="00B10D7D" w:rsidP="00AB3C60">
            <w:pPr>
              <w:spacing w:line="288" w:lineRule="auto"/>
              <w:jc w:val="center"/>
            </w:pPr>
            <w:r>
              <w:t>0.6</w:t>
            </w:r>
          </w:p>
        </w:tc>
      </w:tr>
      <w:tr w:rsidR="00B10D7D" w:rsidTr="00AF62DB">
        <w:trPr>
          <w:trHeight w:val="44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</w:pPr>
            <w:r>
              <w:t>4</w:t>
            </w:r>
            <w:r w:rsidR="00CD6B74">
              <w:t>.</w:t>
            </w:r>
            <w:r>
              <w:t xml:space="preserve">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D" w:rsidRDefault="00B10D7D" w:rsidP="00AB3C60">
            <w:pPr>
              <w:spacing w:line="288" w:lineRule="auto"/>
              <w:jc w:val="center"/>
            </w:pPr>
            <w:r>
              <w:rPr>
                <w:u w:val="single"/>
              </w:rPr>
              <w:t xml:space="preserve">0.22                                                                                       </w:t>
            </w:r>
            <w:r>
              <w:t>0.27</w:t>
            </w:r>
          </w:p>
        </w:tc>
      </w:tr>
    </w:tbl>
    <w:p w:rsidR="0077291E" w:rsidRDefault="0077291E" w:rsidP="0077291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0D7D" w:rsidRPr="00AB3C60" w:rsidRDefault="0077291E" w:rsidP="0077291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AB3C60">
        <w:rPr>
          <w:sz w:val="28"/>
          <w:szCs w:val="28"/>
        </w:rPr>
        <w:t>Отведение поверхностного  стока на очистку принимается в самотечном режиме  сначала по лоткам и в конце сети  по полиэтиленовым  трубам</w:t>
      </w:r>
      <w:r>
        <w:rPr>
          <w:sz w:val="28"/>
          <w:szCs w:val="28"/>
        </w:rPr>
        <w:t xml:space="preserve"> </w:t>
      </w:r>
      <w:r w:rsidR="00B10D7D" w:rsidRPr="00AB3C60">
        <w:rPr>
          <w:sz w:val="28"/>
          <w:szCs w:val="28"/>
        </w:rPr>
        <w:t xml:space="preserve">  диаметром </w:t>
      </w:r>
      <w:r w:rsidR="00E115E2">
        <w:rPr>
          <w:sz w:val="28"/>
          <w:szCs w:val="28"/>
        </w:rPr>
        <w:t>600-1000мм протяженностью до 0,5</w:t>
      </w:r>
      <w:r w:rsidR="00B10D7D" w:rsidRPr="00AB3C60">
        <w:rPr>
          <w:sz w:val="28"/>
          <w:szCs w:val="28"/>
        </w:rPr>
        <w:t xml:space="preserve"> км  со ско</w:t>
      </w:r>
      <w:r w:rsidR="00AB3C60">
        <w:rPr>
          <w:sz w:val="28"/>
          <w:szCs w:val="28"/>
        </w:rPr>
        <w:t>ростью движения более 1.0 м/сек</w:t>
      </w:r>
      <w:r w:rsidR="00B10D7D" w:rsidRPr="00AB3C60">
        <w:rPr>
          <w:sz w:val="28"/>
          <w:szCs w:val="28"/>
        </w:rPr>
        <w:t xml:space="preserve">. С целью уменьшения размеров очистных сооружений и подачи на очистку наиболее загрязненный части стоков (весь теплый, поливомоечный сток и часто повторяющий дождевой сток малой интенсивности с </w:t>
      </w:r>
      <w:proofErr w:type="gramStart"/>
      <w:r w:rsidR="00B10D7D" w:rsidRPr="00AB3C60">
        <w:rPr>
          <w:sz w:val="28"/>
          <w:szCs w:val="28"/>
        </w:rPr>
        <w:t>Р</w:t>
      </w:r>
      <w:proofErr w:type="gramEnd"/>
      <w:r w:rsidR="00B10D7D" w:rsidRPr="00AB3C60">
        <w:rPr>
          <w:sz w:val="28"/>
          <w:szCs w:val="28"/>
        </w:rPr>
        <w:t xml:space="preserve"> = 0,05-</w:t>
      </w:r>
      <w:proofErr w:type="gramStart"/>
      <w:r w:rsidR="00B10D7D" w:rsidRPr="00AB3C60">
        <w:rPr>
          <w:sz w:val="28"/>
          <w:szCs w:val="28"/>
        </w:rPr>
        <w:t>0,1</w:t>
      </w:r>
      <w:r w:rsidR="00AB3C60">
        <w:rPr>
          <w:sz w:val="28"/>
          <w:szCs w:val="28"/>
        </w:rPr>
        <w:t xml:space="preserve"> </w:t>
      </w:r>
      <w:r w:rsidR="00B10D7D" w:rsidRPr="00AB3C60">
        <w:rPr>
          <w:sz w:val="28"/>
          <w:szCs w:val="28"/>
        </w:rPr>
        <w:t xml:space="preserve"> года, что составляет </w:t>
      </w:r>
      <w:r w:rsidR="00AB3C60">
        <w:rPr>
          <w:sz w:val="28"/>
          <w:szCs w:val="28"/>
        </w:rPr>
        <w:t xml:space="preserve"> </w:t>
      </w:r>
      <w:r w:rsidR="00B10D7D" w:rsidRPr="00AB3C60">
        <w:rPr>
          <w:sz w:val="28"/>
          <w:szCs w:val="28"/>
        </w:rPr>
        <w:t xml:space="preserve">до 70% </w:t>
      </w:r>
      <w:r w:rsidR="00AB3C60">
        <w:rPr>
          <w:sz w:val="28"/>
          <w:szCs w:val="28"/>
        </w:rPr>
        <w:t xml:space="preserve"> </w:t>
      </w:r>
      <w:r w:rsidR="00B10D7D" w:rsidRPr="00AB3C60">
        <w:rPr>
          <w:sz w:val="28"/>
          <w:szCs w:val="28"/>
        </w:rPr>
        <w:t xml:space="preserve">годового </w:t>
      </w:r>
      <w:r w:rsidR="00AB3C60">
        <w:rPr>
          <w:sz w:val="28"/>
          <w:szCs w:val="28"/>
        </w:rPr>
        <w:t xml:space="preserve"> </w:t>
      </w:r>
      <w:r w:rsidR="00B10D7D" w:rsidRPr="00AB3C60">
        <w:rPr>
          <w:sz w:val="28"/>
          <w:szCs w:val="28"/>
        </w:rPr>
        <w:t>объема  поверхностного стока) в состав очистных сооружений включается разделительная камера и аккумулирующая емкость, позволяющая предотвращать сброс непосредственно в водоприемник</w:t>
      </w:r>
      <w:r w:rsidR="00AB3C60" w:rsidRPr="00AB3C60">
        <w:rPr>
          <w:sz w:val="28"/>
          <w:szCs w:val="28"/>
        </w:rPr>
        <w:t xml:space="preserve"> неочищенных стоков</w:t>
      </w:r>
      <w:r w:rsidR="00B10D7D" w:rsidRPr="00AB3C60">
        <w:rPr>
          <w:sz w:val="28"/>
          <w:szCs w:val="28"/>
        </w:rPr>
        <w:t xml:space="preserve"> р.</w:t>
      </w:r>
      <w:r w:rsidR="00AB3C60">
        <w:rPr>
          <w:sz w:val="28"/>
          <w:szCs w:val="28"/>
        </w:rPr>
        <w:t xml:space="preserve"> Тура</w:t>
      </w:r>
      <w:r w:rsidR="00B10D7D" w:rsidRPr="00AB3C60">
        <w:rPr>
          <w:sz w:val="28"/>
          <w:szCs w:val="28"/>
        </w:rPr>
        <w:t>.</w:t>
      </w:r>
      <w:proofErr w:type="gramEnd"/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D7D" w:rsidRPr="00AB3C60">
        <w:rPr>
          <w:sz w:val="28"/>
          <w:szCs w:val="28"/>
        </w:rPr>
        <w:t>На очистные сооружения поступают следующие объемы стоков:</w:t>
      </w:r>
    </w:p>
    <w:p w:rsid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D7D" w:rsidRPr="00AB3C60">
        <w:rPr>
          <w:sz w:val="28"/>
          <w:szCs w:val="28"/>
        </w:rPr>
        <w:t xml:space="preserve">- дождевой сток, суточный  (формула 8 СП 32.13330.2012) </w:t>
      </w:r>
      <w:r w:rsidR="00B10D7D" w:rsidRPr="00AB3C60">
        <w:rPr>
          <w:sz w:val="28"/>
          <w:szCs w:val="28"/>
          <w:lang w:val="en-US"/>
        </w:rPr>
        <w:t>W</w:t>
      </w:r>
      <w:r w:rsidR="00B10D7D" w:rsidRPr="00AB3C60">
        <w:rPr>
          <w:sz w:val="28"/>
          <w:szCs w:val="28"/>
        </w:rPr>
        <w:t xml:space="preserve"> = 10х(5-10)</w:t>
      </w:r>
      <w:proofErr w:type="spellStart"/>
      <w:r w:rsidR="00B10D7D" w:rsidRPr="00AB3C60">
        <w:rPr>
          <w:sz w:val="28"/>
          <w:szCs w:val="28"/>
        </w:rPr>
        <w:t>х</w:t>
      </w:r>
      <w:proofErr w:type="spellEnd"/>
      <w:r w:rsidR="00B10D7D" w:rsidRPr="00AB3C60">
        <w:rPr>
          <w:sz w:val="28"/>
          <w:szCs w:val="28"/>
        </w:rPr>
        <w:t xml:space="preserve"> 0,28х128,7= от 1802 до 3604 м3/</w:t>
      </w:r>
      <w:proofErr w:type="spellStart"/>
      <w:r w:rsidR="00B10D7D" w:rsidRPr="00AB3C60">
        <w:rPr>
          <w:sz w:val="28"/>
          <w:szCs w:val="28"/>
        </w:rPr>
        <w:t>сут</w:t>
      </w:r>
      <w:proofErr w:type="spellEnd"/>
      <w:r w:rsidR="00B10D7D" w:rsidRPr="00AB3C60">
        <w:rPr>
          <w:sz w:val="28"/>
          <w:szCs w:val="28"/>
        </w:rPr>
        <w:t>;</w:t>
      </w:r>
    </w:p>
    <w:p w:rsidR="00B10D7D" w:rsidRPr="00AB3C60" w:rsidRDefault="002478FE" w:rsidP="002478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3C60">
        <w:rPr>
          <w:sz w:val="28"/>
          <w:szCs w:val="28"/>
        </w:rPr>
        <w:t>-</w:t>
      </w:r>
      <w:r w:rsidR="00B10D7D" w:rsidRPr="00AB3C60">
        <w:rPr>
          <w:sz w:val="28"/>
          <w:szCs w:val="28"/>
        </w:rPr>
        <w:t xml:space="preserve"> </w:t>
      </w:r>
      <w:proofErr w:type="spellStart"/>
      <w:r w:rsidR="00B10D7D" w:rsidRPr="00AB3C60">
        <w:rPr>
          <w:sz w:val="28"/>
          <w:szCs w:val="28"/>
        </w:rPr>
        <w:t>средне-годовой</w:t>
      </w:r>
      <w:proofErr w:type="spellEnd"/>
      <w:r w:rsidR="00B10D7D" w:rsidRPr="00AB3C60">
        <w:rPr>
          <w:sz w:val="28"/>
          <w:szCs w:val="28"/>
        </w:rPr>
        <w:t xml:space="preserve"> (формула 5 СП): 10х381х0.25х128.7= 122.60тыс</w:t>
      </w:r>
      <w:proofErr w:type="gramStart"/>
      <w:r w:rsidR="00B10D7D" w:rsidRPr="00AB3C60">
        <w:rPr>
          <w:sz w:val="28"/>
          <w:szCs w:val="28"/>
        </w:rPr>
        <w:t>.м</w:t>
      </w:r>
      <w:proofErr w:type="gramEnd"/>
      <w:r w:rsidR="00B10D7D" w:rsidRPr="00AB3C60">
        <w:rPr>
          <w:sz w:val="28"/>
          <w:szCs w:val="28"/>
        </w:rPr>
        <w:t>3/год,</w:t>
      </w:r>
      <w:r w:rsidR="00AB3C60">
        <w:rPr>
          <w:sz w:val="28"/>
          <w:szCs w:val="28"/>
        </w:rPr>
        <w:t xml:space="preserve"> </w:t>
      </w:r>
      <w:r w:rsidR="00B10D7D" w:rsidRPr="00AB3C60">
        <w:rPr>
          <w:sz w:val="28"/>
          <w:szCs w:val="28"/>
        </w:rPr>
        <w:t xml:space="preserve"> где 5-10мм –максимальный слой осадков за дождь, сток от которого подвергается очистке  (п.7.3.4 СП);</w:t>
      </w:r>
    </w:p>
    <w:p w:rsid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AB3C60">
        <w:rPr>
          <w:sz w:val="28"/>
          <w:szCs w:val="28"/>
        </w:rPr>
        <w:t xml:space="preserve">- максимальный, суточный объем талых вод (формула 9 СП) </w:t>
      </w:r>
      <w:r w:rsidR="00B10D7D" w:rsidRPr="00AB3C60">
        <w:rPr>
          <w:sz w:val="28"/>
          <w:szCs w:val="28"/>
          <w:lang w:val="en-US"/>
        </w:rPr>
        <w:t>W</w:t>
      </w:r>
      <w:proofErr w:type="spellStart"/>
      <w:r w:rsidR="00B10D7D" w:rsidRPr="00AB3C60">
        <w:rPr>
          <w:sz w:val="28"/>
          <w:szCs w:val="28"/>
        </w:rPr>
        <w:t>т</w:t>
      </w:r>
      <w:proofErr w:type="gramStart"/>
      <w:r w:rsidR="00B10D7D" w:rsidRPr="00AB3C60">
        <w:rPr>
          <w:sz w:val="28"/>
          <w:szCs w:val="28"/>
        </w:rPr>
        <w:t>.с</w:t>
      </w:r>
      <w:proofErr w:type="gramEnd"/>
      <w:r w:rsidR="00B10D7D" w:rsidRPr="00AB3C60">
        <w:rPr>
          <w:sz w:val="28"/>
          <w:szCs w:val="28"/>
        </w:rPr>
        <w:t>ут</w:t>
      </w:r>
      <w:proofErr w:type="spellEnd"/>
      <w:r w:rsidR="00B10D7D" w:rsidRPr="00AB3C60">
        <w:rPr>
          <w:sz w:val="28"/>
          <w:szCs w:val="28"/>
        </w:rPr>
        <w:t xml:space="preserve"> = 10х7х0,8х0,5х128.7,0=4504 м3/</w:t>
      </w:r>
      <w:proofErr w:type="spellStart"/>
      <w:r w:rsidR="00B10D7D" w:rsidRPr="00AB3C60">
        <w:rPr>
          <w:sz w:val="28"/>
          <w:szCs w:val="28"/>
        </w:rPr>
        <w:t>сут</w:t>
      </w:r>
      <w:proofErr w:type="spellEnd"/>
      <w:r w:rsidR="00B10D7D" w:rsidRPr="00AB3C60">
        <w:rPr>
          <w:sz w:val="28"/>
          <w:szCs w:val="28"/>
        </w:rPr>
        <w:t xml:space="preserve">;  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3C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B10D7D" w:rsidRPr="00AB3C60">
        <w:rPr>
          <w:sz w:val="28"/>
          <w:szCs w:val="28"/>
        </w:rPr>
        <w:t>средне-годовой</w:t>
      </w:r>
      <w:proofErr w:type="spellEnd"/>
      <w:r w:rsidR="00B10D7D" w:rsidRPr="00AB3C60">
        <w:rPr>
          <w:sz w:val="28"/>
          <w:szCs w:val="28"/>
        </w:rPr>
        <w:t xml:space="preserve"> (формула 6 СП): 10х41х0.5х128.7=54.07тыс</w:t>
      </w:r>
      <w:proofErr w:type="gramStart"/>
      <w:r w:rsidR="00B10D7D" w:rsidRPr="00AB3C60">
        <w:rPr>
          <w:sz w:val="28"/>
          <w:szCs w:val="28"/>
        </w:rPr>
        <w:t>.м</w:t>
      </w:r>
      <w:proofErr w:type="gramEnd"/>
      <w:r w:rsidR="00B10D7D" w:rsidRPr="00AB3C60">
        <w:rPr>
          <w:sz w:val="28"/>
          <w:szCs w:val="28"/>
        </w:rPr>
        <w:t>3/год</w:t>
      </w:r>
      <w:r w:rsidR="00AB3C60">
        <w:rPr>
          <w:sz w:val="28"/>
          <w:szCs w:val="28"/>
        </w:rPr>
        <w:t xml:space="preserve">, </w:t>
      </w:r>
      <w:r w:rsidR="00B10D7D" w:rsidRPr="00AB3C60">
        <w:rPr>
          <w:sz w:val="28"/>
          <w:szCs w:val="28"/>
        </w:rPr>
        <w:t xml:space="preserve">где – 7мм  слой в сутки талого стока до 38 и менее /6 = 6мм при времени  снеготаяния от 19 до 6 дней; 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AB3C60">
        <w:rPr>
          <w:sz w:val="28"/>
          <w:szCs w:val="28"/>
        </w:rPr>
        <w:t>- поливомоечные воды (формула 7 СП) годовой сток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D7D" w:rsidRPr="00AB3C60">
        <w:rPr>
          <w:sz w:val="28"/>
          <w:szCs w:val="28"/>
          <w:lang w:val="en-US"/>
        </w:rPr>
        <w:t>W</w:t>
      </w:r>
      <w:r w:rsidR="00B10D7D" w:rsidRPr="00AB3C60">
        <w:rPr>
          <w:sz w:val="28"/>
          <w:szCs w:val="28"/>
        </w:rPr>
        <w:t xml:space="preserve">м = 10х0,5 </w:t>
      </w:r>
      <w:proofErr w:type="spellStart"/>
      <w:r w:rsidR="00B10D7D" w:rsidRPr="00AB3C60">
        <w:rPr>
          <w:sz w:val="28"/>
          <w:szCs w:val="28"/>
        </w:rPr>
        <w:t>х</w:t>
      </w:r>
      <w:proofErr w:type="spellEnd"/>
      <w:r w:rsidR="00B10D7D" w:rsidRPr="00AB3C60">
        <w:rPr>
          <w:sz w:val="28"/>
          <w:szCs w:val="28"/>
        </w:rPr>
        <w:t xml:space="preserve"> 150 </w:t>
      </w:r>
      <w:proofErr w:type="spellStart"/>
      <w:r w:rsidR="00B10D7D" w:rsidRPr="00AB3C60">
        <w:rPr>
          <w:sz w:val="28"/>
          <w:szCs w:val="28"/>
        </w:rPr>
        <w:t>х</w:t>
      </w:r>
      <w:proofErr w:type="spellEnd"/>
      <w:r w:rsidR="00B10D7D" w:rsidRPr="00AB3C60">
        <w:rPr>
          <w:sz w:val="28"/>
          <w:szCs w:val="28"/>
        </w:rPr>
        <w:t xml:space="preserve"> 0,5 </w:t>
      </w:r>
      <w:proofErr w:type="spellStart"/>
      <w:r w:rsidR="00B10D7D" w:rsidRPr="00AB3C60">
        <w:rPr>
          <w:sz w:val="28"/>
          <w:szCs w:val="28"/>
        </w:rPr>
        <w:t>х</w:t>
      </w:r>
      <w:proofErr w:type="spellEnd"/>
      <w:r w:rsidR="00B10D7D" w:rsidRPr="00AB3C60">
        <w:rPr>
          <w:sz w:val="28"/>
          <w:szCs w:val="28"/>
        </w:rPr>
        <w:t xml:space="preserve"> 15.0 = 5625 м3/год , в сутки – до 40  м3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AB3C60">
        <w:rPr>
          <w:sz w:val="28"/>
          <w:szCs w:val="28"/>
        </w:rPr>
        <w:t xml:space="preserve">Проектная производительность очистных сооружений принимается </w:t>
      </w:r>
      <w:proofErr w:type="gramStart"/>
      <w:r w:rsidR="00B10D7D" w:rsidRPr="00AB3C60">
        <w:rPr>
          <w:sz w:val="28"/>
          <w:szCs w:val="28"/>
        </w:rPr>
        <w:t>равной</w:t>
      </w:r>
      <w:proofErr w:type="gramEnd"/>
      <w:r w:rsidR="00B10D7D" w:rsidRPr="00AB3C60">
        <w:rPr>
          <w:sz w:val="28"/>
          <w:szCs w:val="28"/>
        </w:rPr>
        <w:t xml:space="preserve"> 4000-4500 м3/</w:t>
      </w:r>
      <w:proofErr w:type="spellStart"/>
      <w:r w:rsidR="00B10D7D" w:rsidRPr="00AB3C60">
        <w:rPr>
          <w:sz w:val="28"/>
          <w:szCs w:val="28"/>
        </w:rPr>
        <w:t>сут</w:t>
      </w:r>
      <w:proofErr w:type="spellEnd"/>
      <w:r w:rsidR="00B10D7D" w:rsidRPr="00AB3C60">
        <w:rPr>
          <w:sz w:val="28"/>
          <w:szCs w:val="28"/>
        </w:rPr>
        <w:t xml:space="preserve"> (по наибольшему стоку), объем аккумулирующих резервуаров согласно п.7.8.3 СП </w:t>
      </w:r>
      <w:r w:rsidR="00AB3C60" w:rsidRPr="00AB3C60">
        <w:rPr>
          <w:sz w:val="28"/>
          <w:szCs w:val="28"/>
        </w:rPr>
        <w:t xml:space="preserve">принимается </w:t>
      </w:r>
      <w:r w:rsidR="00B10D7D" w:rsidRPr="00AB3C60">
        <w:rPr>
          <w:sz w:val="28"/>
          <w:szCs w:val="28"/>
        </w:rPr>
        <w:t>равным 4000х1,3 = 5200 м3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10D7D" w:rsidRPr="00AB3C60">
        <w:rPr>
          <w:sz w:val="28"/>
          <w:szCs w:val="28"/>
        </w:rPr>
        <w:t>Нормативная по СП (п. 7.8.5 и примечание к нему) величина переработки суточного объема талых вод-14 часов, расчетного дождя до трёх суток.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D7D" w:rsidRPr="00AB3C60">
        <w:rPr>
          <w:sz w:val="28"/>
          <w:szCs w:val="28"/>
        </w:rPr>
        <w:t xml:space="preserve">Расчетная часовая производительность очистных сооружений принимается по талому стоку  </w:t>
      </w:r>
      <w:proofErr w:type="gramStart"/>
      <w:r w:rsidR="00B10D7D" w:rsidRPr="00AB3C60">
        <w:rPr>
          <w:sz w:val="28"/>
          <w:szCs w:val="28"/>
        </w:rPr>
        <w:t>равной</w:t>
      </w:r>
      <w:proofErr w:type="gramEnd"/>
      <w:r w:rsidR="00B10D7D" w:rsidRPr="00AB3C60">
        <w:rPr>
          <w:sz w:val="28"/>
          <w:szCs w:val="28"/>
        </w:rPr>
        <w:t xml:space="preserve">  325 м3/час, 90  л/сек. 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AB3C60">
        <w:rPr>
          <w:sz w:val="28"/>
          <w:szCs w:val="28"/>
        </w:rPr>
        <w:t>Площадь, отводимая под очистные сооружения – до 0,2 га, необходимый размер СЗЗ до 100м.</w:t>
      </w:r>
    </w:p>
    <w:p w:rsidR="00B10D7D" w:rsidRPr="00AB3C60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AB3C60">
        <w:rPr>
          <w:sz w:val="28"/>
          <w:szCs w:val="28"/>
        </w:rPr>
        <w:t xml:space="preserve">Сведения о качестве исходного и очищенного поверхностного стока приведены  в таблице </w:t>
      </w:r>
      <w:r w:rsidRPr="002478FE">
        <w:rPr>
          <w:sz w:val="28"/>
          <w:szCs w:val="28"/>
        </w:rPr>
        <w:t>8.2</w:t>
      </w:r>
      <w:r w:rsidR="00B10D7D" w:rsidRPr="002478FE">
        <w:rPr>
          <w:sz w:val="28"/>
          <w:szCs w:val="28"/>
        </w:rPr>
        <w:t>.</w:t>
      </w:r>
      <w:r w:rsidRPr="002478FE">
        <w:rPr>
          <w:sz w:val="28"/>
          <w:szCs w:val="28"/>
        </w:rPr>
        <w:t>3</w:t>
      </w:r>
    </w:p>
    <w:p w:rsidR="00B10D7D" w:rsidRPr="00742561" w:rsidRDefault="00B10D7D" w:rsidP="00742561">
      <w:pPr>
        <w:spacing w:before="120" w:after="120"/>
        <w:jc w:val="center"/>
        <w:rPr>
          <w:sz w:val="28"/>
          <w:szCs w:val="28"/>
        </w:rPr>
      </w:pPr>
      <w:r w:rsidRPr="00742561">
        <w:rPr>
          <w:sz w:val="28"/>
          <w:szCs w:val="28"/>
        </w:rPr>
        <w:t>Характеристика загрязнений  поверхностного  стока</w:t>
      </w:r>
      <w:r w:rsidR="00CD6B74">
        <w:rPr>
          <w:sz w:val="28"/>
          <w:szCs w:val="28"/>
        </w:rPr>
        <w:t>.</w:t>
      </w:r>
    </w:p>
    <w:p w:rsidR="00742561" w:rsidRPr="00742561" w:rsidRDefault="00742561" w:rsidP="00742561">
      <w:pPr>
        <w:spacing w:before="120" w:after="120"/>
        <w:jc w:val="right"/>
        <w:rPr>
          <w:sz w:val="28"/>
          <w:szCs w:val="28"/>
        </w:rPr>
      </w:pPr>
      <w:r w:rsidRPr="00742561">
        <w:rPr>
          <w:sz w:val="28"/>
          <w:szCs w:val="28"/>
        </w:rPr>
        <w:t xml:space="preserve">Таблица </w:t>
      </w:r>
      <w:r w:rsidR="002478FE" w:rsidRPr="002478FE">
        <w:rPr>
          <w:sz w:val="28"/>
          <w:szCs w:val="28"/>
        </w:rPr>
        <w:t>8.</w:t>
      </w:r>
      <w:r w:rsidR="002478FE">
        <w:rPr>
          <w:sz w:val="28"/>
          <w:szCs w:val="28"/>
        </w:rPr>
        <w:t>2.3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430"/>
        <w:gridCol w:w="992"/>
        <w:gridCol w:w="1418"/>
        <w:gridCol w:w="1417"/>
        <w:gridCol w:w="993"/>
        <w:gridCol w:w="1417"/>
      </w:tblGrid>
      <w:tr w:rsidR="00B10D7D" w:rsidRPr="002478FE" w:rsidTr="00742561">
        <w:tc>
          <w:tcPr>
            <w:tcW w:w="1972" w:type="dxa"/>
            <w:vMerge w:val="restart"/>
          </w:tcPr>
          <w:p w:rsidR="00B10D7D" w:rsidRPr="002478FE" w:rsidRDefault="00B10D7D" w:rsidP="00B10D7D">
            <w:pPr>
              <w:jc w:val="both"/>
            </w:pPr>
            <w:r w:rsidRPr="002478FE">
              <w:t>Показатели качества поверхностных вод</w:t>
            </w:r>
          </w:p>
        </w:tc>
        <w:tc>
          <w:tcPr>
            <w:tcW w:w="3840" w:type="dxa"/>
            <w:gridSpan w:val="3"/>
          </w:tcPr>
          <w:p w:rsidR="00B10D7D" w:rsidRPr="002478FE" w:rsidRDefault="00B10D7D" w:rsidP="00B10D7D">
            <w:pPr>
              <w:jc w:val="both"/>
            </w:pPr>
            <w:r w:rsidRPr="002478FE">
              <w:t>Дождевой сток, мг/л</w:t>
            </w:r>
          </w:p>
        </w:tc>
        <w:tc>
          <w:tcPr>
            <w:tcW w:w="3827" w:type="dxa"/>
            <w:gridSpan w:val="3"/>
          </w:tcPr>
          <w:p w:rsidR="00B10D7D" w:rsidRPr="002478FE" w:rsidRDefault="00B10D7D" w:rsidP="00B10D7D">
            <w:pPr>
              <w:jc w:val="both"/>
            </w:pPr>
            <w:r w:rsidRPr="002478FE">
              <w:t>Талый сток, мг/л</w:t>
            </w:r>
          </w:p>
        </w:tc>
      </w:tr>
      <w:tr w:rsidR="00B10D7D" w:rsidRPr="002478FE" w:rsidTr="00742561">
        <w:tc>
          <w:tcPr>
            <w:tcW w:w="1972" w:type="dxa"/>
            <w:vMerge/>
          </w:tcPr>
          <w:p w:rsidR="00B10D7D" w:rsidRPr="002478FE" w:rsidRDefault="00B10D7D" w:rsidP="00B10D7D">
            <w:pPr>
              <w:jc w:val="both"/>
            </w:pPr>
          </w:p>
        </w:tc>
        <w:tc>
          <w:tcPr>
            <w:tcW w:w="1430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Взвешен.</w:t>
            </w:r>
          </w:p>
          <w:p w:rsidR="00B10D7D" w:rsidRPr="002478FE" w:rsidRDefault="00B10D7D" w:rsidP="00B10D7D">
            <w:pPr>
              <w:jc w:val="center"/>
            </w:pPr>
            <w:proofErr w:type="spellStart"/>
            <w:r w:rsidRPr="002478FE">
              <w:t>вещ-ва</w:t>
            </w:r>
            <w:proofErr w:type="spellEnd"/>
          </w:p>
        </w:tc>
        <w:tc>
          <w:tcPr>
            <w:tcW w:w="992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БПК</w:t>
            </w:r>
            <w:r w:rsidRPr="002478FE">
              <w:rPr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:rsidR="00B10D7D" w:rsidRPr="002478FE" w:rsidRDefault="00B10D7D" w:rsidP="00B10D7D">
            <w:pPr>
              <w:jc w:val="center"/>
            </w:pPr>
            <w:proofErr w:type="spellStart"/>
            <w:proofErr w:type="gramStart"/>
            <w:r w:rsidRPr="002478FE">
              <w:t>нефте-продукты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Взвешен.</w:t>
            </w:r>
          </w:p>
          <w:p w:rsidR="00B10D7D" w:rsidRPr="002478FE" w:rsidRDefault="00B10D7D" w:rsidP="00B10D7D">
            <w:pPr>
              <w:jc w:val="center"/>
            </w:pPr>
            <w:proofErr w:type="spellStart"/>
            <w:r w:rsidRPr="002478FE">
              <w:t>вещ-ва</w:t>
            </w:r>
            <w:proofErr w:type="spellEnd"/>
          </w:p>
        </w:tc>
        <w:tc>
          <w:tcPr>
            <w:tcW w:w="993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БПК</w:t>
            </w:r>
            <w:r w:rsidRPr="002478FE">
              <w:rPr>
                <w:vertAlign w:val="subscript"/>
              </w:rPr>
              <w:t>5</w:t>
            </w:r>
          </w:p>
        </w:tc>
        <w:tc>
          <w:tcPr>
            <w:tcW w:w="1417" w:type="dxa"/>
            <w:vAlign w:val="center"/>
          </w:tcPr>
          <w:p w:rsidR="00B10D7D" w:rsidRPr="002478FE" w:rsidRDefault="00B10D7D" w:rsidP="00B10D7D">
            <w:pPr>
              <w:jc w:val="center"/>
            </w:pPr>
            <w:proofErr w:type="spellStart"/>
            <w:proofErr w:type="gramStart"/>
            <w:r w:rsidRPr="002478FE">
              <w:t>нефте-продукты</w:t>
            </w:r>
            <w:proofErr w:type="spellEnd"/>
            <w:proofErr w:type="gramEnd"/>
          </w:p>
        </w:tc>
      </w:tr>
      <w:tr w:rsidR="00B10D7D" w:rsidRPr="002478FE" w:rsidTr="00742561">
        <w:tc>
          <w:tcPr>
            <w:tcW w:w="1972" w:type="dxa"/>
          </w:tcPr>
          <w:p w:rsidR="00B10D7D" w:rsidRPr="002478FE" w:rsidRDefault="00B10D7D" w:rsidP="00B10D7D">
            <w:pPr>
              <w:jc w:val="both"/>
            </w:pPr>
            <w:r w:rsidRPr="002478FE">
              <w:t>1. До очистки (табл. 16 СП 32.13330.2012)</w:t>
            </w:r>
          </w:p>
        </w:tc>
        <w:tc>
          <w:tcPr>
            <w:tcW w:w="1430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650</w:t>
            </w:r>
          </w:p>
        </w:tc>
        <w:tc>
          <w:tcPr>
            <w:tcW w:w="992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40</w:t>
            </w:r>
          </w:p>
        </w:tc>
        <w:tc>
          <w:tcPr>
            <w:tcW w:w="1418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12</w:t>
            </w:r>
          </w:p>
        </w:tc>
        <w:tc>
          <w:tcPr>
            <w:tcW w:w="1417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2000-2500</w:t>
            </w:r>
          </w:p>
        </w:tc>
        <w:tc>
          <w:tcPr>
            <w:tcW w:w="993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70</w:t>
            </w:r>
          </w:p>
        </w:tc>
        <w:tc>
          <w:tcPr>
            <w:tcW w:w="1417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20</w:t>
            </w:r>
          </w:p>
        </w:tc>
      </w:tr>
      <w:tr w:rsidR="00B10D7D" w:rsidRPr="002478FE" w:rsidTr="00742561">
        <w:tc>
          <w:tcPr>
            <w:tcW w:w="1972" w:type="dxa"/>
          </w:tcPr>
          <w:p w:rsidR="00B10D7D" w:rsidRPr="002478FE" w:rsidRDefault="00B10D7D" w:rsidP="00B10D7D">
            <w:r w:rsidRPr="002478FE">
              <w:t>2. После очистки:</w:t>
            </w:r>
          </w:p>
          <w:p w:rsidR="00B10D7D" w:rsidRPr="002478FE" w:rsidRDefault="00B10D7D" w:rsidP="00B10D7D">
            <w:r w:rsidRPr="002478FE">
              <w:t xml:space="preserve"> отстаивания фильтрования</w:t>
            </w:r>
          </w:p>
        </w:tc>
        <w:tc>
          <w:tcPr>
            <w:tcW w:w="1430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10-15</w:t>
            </w:r>
          </w:p>
        </w:tc>
        <w:tc>
          <w:tcPr>
            <w:tcW w:w="992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4</w:t>
            </w:r>
          </w:p>
        </w:tc>
        <w:tc>
          <w:tcPr>
            <w:tcW w:w="1418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0,3</w:t>
            </w:r>
          </w:p>
        </w:tc>
        <w:tc>
          <w:tcPr>
            <w:tcW w:w="1417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10-15</w:t>
            </w:r>
          </w:p>
        </w:tc>
        <w:tc>
          <w:tcPr>
            <w:tcW w:w="993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до 4</w:t>
            </w:r>
          </w:p>
        </w:tc>
        <w:tc>
          <w:tcPr>
            <w:tcW w:w="1417" w:type="dxa"/>
            <w:vAlign w:val="center"/>
          </w:tcPr>
          <w:p w:rsidR="00B10D7D" w:rsidRPr="002478FE" w:rsidRDefault="00B10D7D" w:rsidP="00B10D7D">
            <w:pPr>
              <w:jc w:val="center"/>
            </w:pPr>
            <w:r w:rsidRPr="002478FE">
              <w:t>0,3</w:t>
            </w:r>
          </w:p>
        </w:tc>
      </w:tr>
    </w:tbl>
    <w:p w:rsidR="002478FE" w:rsidRDefault="002478FE" w:rsidP="002478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78FE" w:rsidRDefault="002478FE" w:rsidP="002478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742561">
        <w:rPr>
          <w:sz w:val="28"/>
          <w:szCs w:val="28"/>
        </w:rPr>
        <w:t xml:space="preserve">Для снижения загрязнений дополнительно к отстаиванию в аккумулирующих емкостях рекомендуется установка сооружений доочистки – блоков заводской очистки, поставляемых фирмой </w:t>
      </w:r>
      <w:proofErr w:type="spellStart"/>
      <w:r w:rsidR="00B10D7D" w:rsidRPr="00742561">
        <w:rPr>
          <w:sz w:val="28"/>
          <w:szCs w:val="28"/>
        </w:rPr>
        <w:t>Экотехника</w:t>
      </w:r>
      <w:proofErr w:type="spellEnd"/>
      <w:r w:rsidR="00B10D7D" w:rsidRPr="00742561">
        <w:rPr>
          <w:sz w:val="28"/>
          <w:szCs w:val="28"/>
        </w:rPr>
        <w:t xml:space="preserve"> </w:t>
      </w:r>
    </w:p>
    <w:p w:rsidR="00B10D7D" w:rsidRPr="00742561" w:rsidRDefault="00B10D7D" w:rsidP="002478FE">
      <w:pPr>
        <w:jc w:val="both"/>
        <w:rPr>
          <w:sz w:val="28"/>
          <w:szCs w:val="28"/>
        </w:rPr>
      </w:pPr>
      <w:r w:rsidRPr="00742561">
        <w:rPr>
          <w:sz w:val="28"/>
          <w:szCs w:val="28"/>
        </w:rPr>
        <w:t>(</w:t>
      </w:r>
      <w:proofErr w:type="gramStart"/>
      <w:r w:rsidRPr="00742561">
        <w:rPr>
          <w:sz w:val="28"/>
          <w:szCs w:val="28"/>
        </w:rPr>
        <w:t>г</w:t>
      </w:r>
      <w:proofErr w:type="gramEnd"/>
      <w:r w:rsidRPr="00742561">
        <w:rPr>
          <w:sz w:val="28"/>
          <w:szCs w:val="28"/>
        </w:rPr>
        <w:t xml:space="preserve">. Екатеринбург) и другими. Качество сбрасываемого  в р. </w:t>
      </w:r>
      <w:proofErr w:type="spellStart"/>
      <w:r w:rsidRPr="00742561">
        <w:rPr>
          <w:sz w:val="28"/>
          <w:szCs w:val="28"/>
        </w:rPr>
        <w:t>Мостовка</w:t>
      </w:r>
      <w:proofErr w:type="spellEnd"/>
      <w:r w:rsidRPr="00742561">
        <w:rPr>
          <w:sz w:val="28"/>
          <w:szCs w:val="28"/>
        </w:rPr>
        <w:t xml:space="preserve">  очищенного  поверхностного стока соответствует ПДК санитарного водопользования. Коллектор очищенных стоков проектируется из полиэтиленовых труб диаметром  300мм (внутренний).</w:t>
      </w:r>
    </w:p>
    <w:p w:rsidR="002478FE" w:rsidRDefault="002478FE" w:rsidP="00742561">
      <w:pPr>
        <w:spacing w:before="120" w:after="120"/>
        <w:jc w:val="center"/>
        <w:rPr>
          <w:b/>
          <w:sz w:val="28"/>
          <w:szCs w:val="28"/>
        </w:rPr>
      </w:pPr>
    </w:p>
    <w:p w:rsidR="00B10D7D" w:rsidRPr="00742561" w:rsidRDefault="00B10D7D" w:rsidP="00742561">
      <w:pPr>
        <w:spacing w:before="120" w:after="120"/>
        <w:jc w:val="center"/>
        <w:rPr>
          <w:b/>
          <w:sz w:val="28"/>
          <w:szCs w:val="28"/>
        </w:rPr>
      </w:pPr>
      <w:r w:rsidRPr="00742561">
        <w:rPr>
          <w:b/>
          <w:sz w:val="28"/>
          <w:szCs w:val="28"/>
        </w:rPr>
        <w:t>Теплоснабжение</w:t>
      </w:r>
      <w:r w:rsidR="00CD6B74">
        <w:rPr>
          <w:b/>
          <w:sz w:val="28"/>
          <w:szCs w:val="28"/>
        </w:rPr>
        <w:t>.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742561">
        <w:rPr>
          <w:sz w:val="28"/>
          <w:szCs w:val="28"/>
        </w:rPr>
        <w:t xml:space="preserve">Расчетные потребности района в тепле приведены в таблице </w:t>
      </w:r>
      <w:r w:rsidRPr="002478FE">
        <w:rPr>
          <w:sz w:val="28"/>
          <w:szCs w:val="28"/>
        </w:rPr>
        <w:t>8.2</w:t>
      </w:r>
      <w:r>
        <w:rPr>
          <w:sz w:val="28"/>
          <w:szCs w:val="28"/>
        </w:rPr>
        <w:t>.4</w:t>
      </w:r>
      <w:r w:rsidR="00B10D7D" w:rsidRPr="00742561">
        <w:rPr>
          <w:sz w:val="28"/>
          <w:szCs w:val="28"/>
        </w:rPr>
        <w:t xml:space="preserve"> и определены  при следующих исходных данных: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742561">
        <w:rPr>
          <w:sz w:val="28"/>
          <w:szCs w:val="28"/>
        </w:rPr>
        <w:t>1) Режим потребления: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742561">
        <w:rPr>
          <w:sz w:val="28"/>
          <w:szCs w:val="28"/>
        </w:rPr>
        <w:t>- на отопление, 24 часа в сутки,  в отопительный период 227 суток;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742561">
        <w:rPr>
          <w:sz w:val="28"/>
          <w:szCs w:val="28"/>
        </w:rPr>
        <w:t>- на вентиляцию только для общественных зданий – 16 часов, круглый год, работа системы автоматическая;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742561">
        <w:rPr>
          <w:sz w:val="28"/>
          <w:szCs w:val="28"/>
        </w:rPr>
        <w:t xml:space="preserve">- на горячее водоснабжение только для части общественных зданий  – до </w:t>
      </w:r>
      <w:r w:rsidR="00B10D7D" w:rsidRPr="002478FE">
        <w:rPr>
          <w:sz w:val="28"/>
          <w:szCs w:val="28"/>
        </w:rPr>
        <w:t>16</w:t>
      </w:r>
      <w:r w:rsidR="00742561" w:rsidRPr="002478FE">
        <w:rPr>
          <w:sz w:val="28"/>
          <w:szCs w:val="28"/>
        </w:rPr>
        <w:t xml:space="preserve"> часов</w:t>
      </w:r>
      <w:r w:rsidR="00B10D7D" w:rsidRPr="00742561">
        <w:rPr>
          <w:sz w:val="28"/>
          <w:szCs w:val="28"/>
        </w:rPr>
        <w:t xml:space="preserve"> в сутки, круглый год.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D7D" w:rsidRPr="00742561">
        <w:rPr>
          <w:sz w:val="28"/>
          <w:szCs w:val="28"/>
        </w:rPr>
        <w:t xml:space="preserve">2) Горячее водоснабжение в жилых домах обеспечивается местным водонагревателем с использованием природного газа.  </w:t>
      </w:r>
      <w:proofErr w:type="gramStart"/>
      <w:r w:rsidR="00B10D7D" w:rsidRPr="00742561">
        <w:rPr>
          <w:sz w:val="28"/>
          <w:szCs w:val="28"/>
        </w:rPr>
        <w:t xml:space="preserve">Горячее водоснабжение в общественных зданиях на первую очередь рекомендуется </w:t>
      </w:r>
      <w:r w:rsidR="00B10D7D" w:rsidRPr="00742561">
        <w:rPr>
          <w:sz w:val="28"/>
          <w:szCs w:val="28"/>
        </w:rPr>
        <w:lastRenderedPageBreak/>
        <w:t xml:space="preserve">осуществлять локально от двухконтурных </w:t>
      </w:r>
      <w:proofErr w:type="spellStart"/>
      <w:r w:rsidR="00B10D7D" w:rsidRPr="00742561">
        <w:rPr>
          <w:sz w:val="28"/>
          <w:szCs w:val="28"/>
        </w:rPr>
        <w:t>теплогенераторов</w:t>
      </w:r>
      <w:proofErr w:type="spellEnd"/>
      <w:r w:rsidR="00B10D7D" w:rsidRPr="00742561">
        <w:rPr>
          <w:sz w:val="28"/>
          <w:szCs w:val="28"/>
        </w:rPr>
        <w:t xml:space="preserve"> со  встроенным </w:t>
      </w:r>
      <w:r w:rsidR="00742561">
        <w:rPr>
          <w:sz w:val="28"/>
          <w:szCs w:val="28"/>
        </w:rPr>
        <w:t>контуром горячего водоснабжения</w:t>
      </w:r>
      <w:r w:rsidR="00B10D7D" w:rsidRPr="00742561">
        <w:rPr>
          <w:sz w:val="28"/>
          <w:szCs w:val="28"/>
        </w:rPr>
        <w:t xml:space="preserve">, на перспективное развитие </w:t>
      </w:r>
      <w:r w:rsidR="00742561">
        <w:rPr>
          <w:sz w:val="28"/>
          <w:szCs w:val="28"/>
        </w:rPr>
        <w:t xml:space="preserve">- </w:t>
      </w:r>
      <w:r w:rsidR="00B10D7D" w:rsidRPr="00742561">
        <w:rPr>
          <w:sz w:val="28"/>
          <w:szCs w:val="28"/>
        </w:rPr>
        <w:t>централизован</w:t>
      </w:r>
      <w:r w:rsidR="00742561">
        <w:rPr>
          <w:sz w:val="28"/>
          <w:szCs w:val="28"/>
        </w:rPr>
        <w:t>н</w:t>
      </w:r>
      <w:r w:rsidR="00B10D7D" w:rsidRPr="00742561">
        <w:rPr>
          <w:sz w:val="28"/>
          <w:szCs w:val="28"/>
        </w:rPr>
        <w:t xml:space="preserve">о от проектируемых  котельных. </w:t>
      </w:r>
      <w:proofErr w:type="gramEnd"/>
    </w:p>
    <w:p w:rsidR="002478FE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Рекомендуется  схема теплоснабжения </w:t>
      </w:r>
      <w:r w:rsidR="00B10D7D" w:rsidRPr="00742561">
        <w:rPr>
          <w:sz w:val="28"/>
          <w:szCs w:val="28"/>
        </w:rPr>
        <w:t xml:space="preserve">для индивидуальной застройки и общественных зданий  – автономные источники теплоснабжения с </w:t>
      </w:r>
      <w:proofErr w:type="spellStart"/>
      <w:r w:rsidR="00B10D7D" w:rsidRPr="00742561">
        <w:rPr>
          <w:sz w:val="28"/>
          <w:szCs w:val="28"/>
        </w:rPr>
        <w:t>теплогенераторами</w:t>
      </w:r>
      <w:proofErr w:type="spellEnd"/>
      <w:r w:rsidR="00B10D7D" w:rsidRPr="00742561">
        <w:rPr>
          <w:sz w:val="28"/>
          <w:szCs w:val="28"/>
        </w:rPr>
        <w:t xml:space="preserve">  (котлам</w:t>
      </w:r>
      <w:r w:rsidR="00742561">
        <w:rPr>
          <w:sz w:val="28"/>
          <w:szCs w:val="28"/>
        </w:rPr>
        <w:t>и</w:t>
      </w:r>
      <w:r w:rsidR="00B10D7D" w:rsidRPr="00742561">
        <w:rPr>
          <w:sz w:val="28"/>
          <w:szCs w:val="28"/>
        </w:rPr>
        <w:t>) в каждой усадьбе проектной мощностью одного  до 23 кВт.</w:t>
      </w:r>
      <w:r w:rsidR="00742561">
        <w:rPr>
          <w:sz w:val="28"/>
          <w:szCs w:val="28"/>
        </w:rPr>
        <w:t xml:space="preserve"> (</w:t>
      </w:r>
      <w:r w:rsidR="00B10D7D" w:rsidRPr="00742561">
        <w:rPr>
          <w:sz w:val="28"/>
          <w:szCs w:val="28"/>
        </w:rPr>
        <w:t xml:space="preserve">4575/200)  </w:t>
      </w:r>
    </w:p>
    <w:p w:rsidR="002478FE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D7D" w:rsidRPr="00742561">
        <w:rPr>
          <w:sz w:val="28"/>
          <w:szCs w:val="28"/>
        </w:rPr>
        <w:t xml:space="preserve">В </w:t>
      </w:r>
      <w:proofErr w:type="gramStart"/>
      <w:r w:rsidR="00B10D7D" w:rsidRPr="00742561">
        <w:rPr>
          <w:sz w:val="28"/>
          <w:szCs w:val="28"/>
        </w:rPr>
        <w:t>качестве</w:t>
      </w:r>
      <w:proofErr w:type="gramEnd"/>
      <w:r w:rsidR="00B10D7D" w:rsidRPr="00742561">
        <w:rPr>
          <w:sz w:val="28"/>
          <w:szCs w:val="28"/>
        </w:rPr>
        <w:t xml:space="preserve"> топлива рекомендуется природный газ с давлением перед </w:t>
      </w:r>
      <w:proofErr w:type="spellStart"/>
      <w:r w:rsidR="00B10D7D" w:rsidRPr="00742561">
        <w:rPr>
          <w:sz w:val="28"/>
          <w:szCs w:val="28"/>
        </w:rPr>
        <w:t>тепло</w:t>
      </w:r>
      <w:r>
        <w:rPr>
          <w:sz w:val="28"/>
          <w:szCs w:val="28"/>
        </w:rPr>
        <w:t>генераторами</w:t>
      </w:r>
      <w:proofErr w:type="spellEnd"/>
      <w:r>
        <w:rPr>
          <w:sz w:val="28"/>
          <w:szCs w:val="28"/>
        </w:rPr>
        <w:t xml:space="preserve"> не более 0.003 МПа.  </w:t>
      </w:r>
      <w:r w:rsidR="00B10D7D" w:rsidRPr="00742561">
        <w:rPr>
          <w:sz w:val="28"/>
          <w:szCs w:val="28"/>
        </w:rPr>
        <w:t xml:space="preserve">Вопрос обеспеченности проектируемого </w:t>
      </w:r>
      <w:r w:rsidR="005A6C05" w:rsidRPr="002511FF">
        <w:rPr>
          <w:sz w:val="28"/>
          <w:szCs w:val="28"/>
        </w:rPr>
        <w:t>жилого  района</w:t>
      </w:r>
      <w:r>
        <w:rPr>
          <w:sz w:val="28"/>
          <w:szCs w:val="28"/>
        </w:rPr>
        <w:t xml:space="preserve"> газом освещен далее</w:t>
      </w:r>
      <w:r w:rsidR="00742561">
        <w:rPr>
          <w:sz w:val="28"/>
          <w:szCs w:val="28"/>
        </w:rPr>
        <w:t>.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742561">
        <w:rPr>
          <w:sz w:val="28"/>
          <w:szCs w:val="28"/>
        </w:rPr>
        <w:t xml:space="preserve">По </w:t>
      </w:r>
      <w:proofErr w:type="spellStart"/>
      <w:r w:rsidR="00B10D7D" w:rsidRPr="00742561">
        <w:rPr>
          <w:sz w:val="28"/>
          <w:szCs w:val="28"/>
        </w:rPr>
        <w:t>теплогенераторам</w:t>
      </w:r>
      <w:proofErr w:type="spellEnd"/>
      <w:r w:rsidR="00B10D7D" w:rsidRPr="00742561">
        <w:rPr>
          <w:sz w:val="28"/>
          <w:szCs w:val="28"/>
        </w:rPr>
        <w:t xml:space="preserve">, </w:t>
      </w:r>
      <w:proofErr w:type="gramStart"/>
      <w:r w:rsidR="00B10D7D" w:rsidRPr="00742561">
        <w:rPr>
          <w:sz w:val="28"/>
          <w:szCs w:val="28"/>
        </w:rPr>
        <w:t>используемым</w:t>
      </w:r>
      <w:proofErr w:type="gramEnd"/>
      <w:r w:rsidR="00B10D7D" w:rsidRPr="00742561">
        <w:rPr>
          <w:sz w:val="28"/>
          <w:szCs w:val="28"/>
        </w:rPr>
        <w:t xml:space="preserve"> в локальной системе теплоснабжения и  для индивидуальной застройки, да</w:t>
      </w:r>
      <w:r w:rsidR="00742561">
        <w:rPr>
          <w:sz w:val="28"/>
          <w:szCs w:val="28"/>
        </w:rPr>
        <w:t>ются</w:t>
      </w:r>
      <w:r w:rsidR="00B10D7D" w:rsidRPr="00742561">
        <w:rPr>
          <w:sz w:val="28"/>
          <w:szCs w:val="28"/>
        </w:rPr>
        <w:t xml:space="preserve"> следующие рекомендации: </w:t>
      </w:r>
      <w:proofErr w:type="spellStart"/>
      <w:r>
        <w:rPr>
          <w:sz w:val="28"/>
          <w:szCs w:val="28"/>
        </w:rPr>
        <w:t>т</w:t>
      </w:r>
      <w:r w:rsidR="00B10D7D" w:rsidRPr="00742561">
        <w:rPr>
          <w:sz w:val="28"/>
          <w:szCs w:val="28"/>
        </w:rPr>
        <w:t>еплогенераторы</w:t>
      </w:r>
      <w:proofErr w:type="spellEnd"/>
      <w:r w:rsidR="00B10D7D" w:rsidRPr="00742561">
        <w:rPr>
          <w:sz w:val="28"/>
          <w:szCs w:val="28"/>
        </w:rPr>
        <w:t xml:space="preserve"> в качестве индивидуального источника  теплоснабжения могут применяться на газо</w:t>
      </w:r>
      <w:r>
        <w:rPr>
          <w:sz w:val="28"/>
          <w:szCs w:val="28"/>
        </w:rPr>
        <w:t>вом, жидком или твердом топливе;  в</w:t>
      </w:r>
      <w:r w:rsidR="00B10D7D" w:rsidRPr="00742561">
        <w:rPr>
          <w:sz w:val="28"/>
          <w:szCs w:val="28"/>
        </w:rPr>
        <w:t>озможно также использование электрон</w:t>
      </w:r>
      <w:r>
        <w:rPr>
          <w:sz w:val="28"/>
          <w:szCs w:val="28"/>
        </w:rPr>
        <w:t xml:space="preserve">агревательных установок и печей;  </w:t>
      </w:r>
      <w:proofErr w:type="spellStart"/>
      <w:proofErr w:type="gramStart"/>
      <w:r>
        <w:rPr>
          <w:sz w:val="28"/>
          <w:szCs w:val="28"/>
        </w:rPr>
        <w:t>т</w:t>
      </w:r>
      <w:r w:rsidR="00B10D7D" w:rsidRPr="00742561">
        <w:rPr>
          <w:sz w:val="28"/>
          <w:szCs w:val="28"/>
        </w:rPr>
        <w:t>еплогенераторы</w:t>
      </w:r>
      <w:proofErr w:type="spellEnd"/>
      <w:r w:rsidR="00B10D7D" w:rsidRPr="00742561">
        <w:rPr>
          <w:sz w:val="28"/>
          <w:szCs w:val="28"/>
        </w:rPr>
        <w:t xml:space="preserve">  должны применяться сертифицированными полной заводской готовности в комплекте с деталями дымоотводов, дымоходов, воздуховодов и другого инженерного оборудования, включая автоматизацию, системы защиты, в том числе противопожарную. </w:t>
      </w:r>
      <w:proofErr w:type="gramEnd"/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742561">
        <w:rPr>
          <w:sz w:val="28"/>
          <w:szCs w:val="28"/>
        </w:rPr>
        <w:t xml:space="preserve">Установку </w:t>
      </w:r>
      <w:proofErr w:type="spellStart"/>
      <w:r w:rsidR="00B10D7D" w:rsidRPr="00742561">
        <w:rPr>
          <w:sz w:val="28"/>
          <w:szCs w:val="28"/>
        </w:rPr>
        <w:t>теплогенераторов</w:t>
      </w:r>
      <w:proofErr w:type="spellEnd"/>
      <w:r w:rsidR="00B10D7D" w:rsidRPr="00742561">
        <w:rPr>
          <w:sz w:val="28"/>
          <w:szCs w:val="28"/>
        </w:rPr>
        <w:t xml:space="preserve"> разрешается п</w:t>
      </w:r>
      <w:r w:rsidR="00742561">
        <w:rPr>
          <w:sz w:val="28"/>
          <w:szCs w:val="28"/>
        </w:rPr>
        <w:t xml:space="preserve">редусматривать: </w:t>
      </w:r>
      <w:r w:rsidR="00B10D7D" w:rsidRPr="00742561">
        <w:rPr>
          <w:sz w:val="28"/>
          <w:szCs w:val="28"/>
        </w:rPr>
        <w:t xml:space="preserve"> </w:t>
      </w:r>
      <w:r w:rsidR="00742561">
        <w:rPr>
          <w:sz w:val="28"/>
          <w:szCs w:val="28"/>
        </w:rPr>
        <w:t>(</w:t>
      </w:r>
      <w:proofErr w:type="gramStart"/>
      <w:r w:rsidR="00B10D7D" w:rsidRPr="00742561">
        <w:rPr>
          <w:sz w:val="28"/>
          <w:szCs w:val="28"/>
        </w:rPr>
        <w:t>см</w:t>
      </w:r>
      <w:proofErr w:type="gramEnd"/>
      <w:r w:rsidR="00B10D7D" w:rsidRPr="00742561">
        <w:rPr>
          <w:sz w:val="28"/>
          <w:szCs w:val="28"/>
        </w:rPr>
        <w:t>. п.4.2.3 СП 41-108-2004</w:t>
      </w:r>
      <w:r w:rsidR="00742561">
        <w:rPr>
          <w:sz w:val="28"/>
          <w:szCs w:val="28"/>
        </w:rPr>
        <w:t>)</w:t>
      </w:r>
      <w:r w:rsidR="004D58AB">
        <w:rPr>
          <w:sz w:val="28"/>
          <w:szCs w:val="28"/>
        </w:rPr>
        <w:t xml:space="preserve"> </w:t>
      </w:r>
      <w:r w:rsidR="00B10D7D" w:rsidRPr="00742561">
        <w:rPr>
          <w:sz w:val="28"/>
          <w:szCs w:val="28"/>
        </w:rPr>
        <w:t xml:space="preserve"> для теплоснабжения квартир – в кухнях (при мощностях до 35квт – п. 4.1.1  СП) или специально выделенных помещениях и </w:t>
      </w:r>
      <w:proofErr w:type="spellStart"/>
      <w:r w:rsidR="00B10D7D" w:rsidRPr="00742561">
        <w:rPr>
          <w:sz w:val="28"/>
          <w:szCs w:val="28"/>
        </w:rPr>
        <w:t>пристроях</w:t>
      </w:r>
      <w:proofErr w:type="spellEnd"/>
      <w:r w:rsidR="00B10D7D" w:rsidRPr="00742561">
        <w:rPr>
          <w:sz w:val="28"/>
          <w:szCs w:val="28"/>
        </w:rPr>
        <w:t>, площадью не менее 15м</w:t>
      </w:r>
      <w:r w:rsidR="00B10D7D" w:rsidRPr="00742561">
        <w:rPr>
          <w:sz w:val="28"/>
          <w:szCs w:val="28"/>
          <w:vertAlign w:val="superscript"/>
        </w:rPr>
        <w:t>3</w:t>
      </w:r>
      <w:r w:rsidR="00B10D7D" w:rsidRPr="00742561">
        <w:rPr>
          <w:sz w:val="28"/>
          <w:szCs w:val="28"/>
        </w:rPr>
        <w:t xml:space="preserve"> при высоте не менее 2,2м;</w:t>
      </w:r>
    </w:p>
    <w:p w:rsidR="00B10D7D" w:rsidRPr="00742561" w:rsidRDefault="002478FE" w:rsidP="0024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D7D" w:rsidRPr="00742561">
        <w:rPr>
          <w:sz w:val="28"/>
          <w:szCs w:val="28"/>
        </w:rPr>
        <w:t xml:space="preserve">Установка </w:t>
      </w:r>
      <w:proofErr w:type="spellStart"/>
      <w:r w:rsidR="00B10D7D" w:rsidRPr="00742561">
        <w:rPr>
          <w:sz w:val="28"/>
          <w:szCs w:val="28"/>
        </w:rPr>
        <w:t>теплогенераторов</w:t>
      </w:r>
      <w:proofErr w:type="spellEnd"/>
      <w:r w:rsidR="00B10D7D" w:rsidRPr="00742561">
        <w:rPr>
          <w:sz w:val="28"/>
          <w:szCs w:val="28"/>
        </w:rPr>
        <w:t xml:space="preserve"> и последующая его эксплуатация должна выполняться с привлечением специализированной организации, имеющей право выдавать разрешения (сертификаты соответствия) на его дальнейшее использование.</w:t>
      </w:r>
    </w:p>
    <w:p w:rsidR="004D58AB" w:rsidRDefault="00B10D7D" w:rsidP="004D58AB">
      <w:pPr>
        <w:spacing w:before="120" w:after="120"/>
        <w:ind w:left="1355"/>
        <w:jc w:val="center"/>
        <w:rPr>
          <w:sz w:val="28"/>
          <w:szCs w:val="28"/>
        </w:rPr>
      </w:pPr>
      <w:r w:rsidRPr="004B5A9E">
        <w:rPr>
          <w:sz w:val="28"/>
          <w:szCs w:val="28"/>
        </w:rPr>
        <w:t xml:space="preserve">Потребность в тепле  </w:t>
      </w:r>
      <w:r w:rsidR="005A6C05" w:rsidRPr="002511FF">
        <w:rPr>
          <w:sz w:val="28"/>
          <w:szCs w:val="28"/>
        </w:rPr>
        <w:t>жилого  района</w:t>
      </w:r>
      <w:r w:rsidR="00CD6B74">
        <w:rPr>
          <w:sz w:val="28"/>
          <w:szCs w:val="28"/>
        </w:rPr>
        <w:t>.</w:t>
      </w:r>
    </w:p>
    <w:p w:rsidR="00B10D7D" w:rsidRPr="004B5A9E" w:rsidRDefault="00B10D7D" w:rsidP="004D58AB">
      <w:pPr>
        <w:spacing w:before="120" w:after="120"/>
        <w:ind w:left="1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8AB" w:rsidRPr="002478FE">
        <w:rPr>
          <w:sz w:val="28"/>
          <w:szCs w:val="28"/>
        </w:rPr>
        <w:t>Таблица 8.</w:t>
      </w:r>
      <w:r w:rsidR="002478FE" w:rsidRPr="002478FE">
        <w:rPr>
          <w:sz w:val="28"/>
          <w:szCs w:val="28"/>
        </w:rPr>
        <w:t>2.4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993"/>
        <w:gridCol w:w="708"/>
        <w:gridCol w:w="993"/>
        <w:gridCol w:w="1417"/>
        <w:gridCol w:w="709"/>
        <w:gridCol w:w="850"/>
        <w:gridCol w:w="1276"/>
      </w:tblGrid>
      <w:tr w:rsidR="00B10D7D" w:rsidTr="00271580">
        <w:tc>
          <w:tcPr>
            <w:tcW w:w="1559" w:type="dxa"/>
            <w:vMerge w:val="restart"/>
            <w:vAlign w:val="center"/>
          </w:tcPr>
          <w:p w:rsidR="00B10D7D" w:rsidRPr="00004EEC" w:rsidRDefault="00B10D7D" w:rsidP="004D58AB">
            <w:pPr>
              <w:jc w:val="center"/>
            </w:pPr>
          </w:p>
          <w:p w:rsidR="00B10D7D" w:rsidRPr="00004EEC" w:rsidRDefault="00B10D7D" w:rsidP="004D58AB">
            <w:pPr>
              <w:jc w:val="center"/>
            </w:pPr>
            <w:r w:rsidRPr="00004EEC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10D7D" w:rsidRDefault="00B10D7D" w:rsidP="004D58AB">
            <w:pPr>
              <w:jc w:val="center"/>
            </w:pPr>
            <w:proofErr w:type="spellStart"/>
            <w:r w:rsidRPr="00004EEC">
              <w:t>Занимае</w:t>
            </w:r>
            <w:proofErr w:type="spellEnd"/>
          </w:p>
          <w:p w:rsidR="00B10D7D" w:rsidRDefault="00B10D7D" w:rsidP="004D58AB">
            <w:pPr>
              <w:jc w:val="center"/>
            </w:pPr>
            <w:r w:rsidRPr="00004EEC">
              <w:t xml:space="preserve">мая </w:t>
            </w:r>
            <w:proofErr w:type="spellStart"/>
            <w:r w:rsidRPr="00004EEC">
              <w:t>пло</w:t>
            </w:r>
            <w:proofErr w:type="spellEnd"/>
            <w:r>
              <w:t>-</w:t>
            </w:r>
          </w:p>
          <w:p w:rsidR="00B10D7D" w:rsidRPr="00004EEC" w:rsidRDefault="00B10D7D" w:rsidP="004D58AB">
            <w:pPr>
              <w:jc w:val="center"/>
            </w:pPr>
            <w:proofErr w:type="spellStart"/>
            <w:r w:rsidRPr="00004EEC">
              <w:t>щад</w:t>
            </w:r>
            <w:r>
              <w:t>ь</w:t>
            </w:r>
            <w:proofErr w:type="spellEnd"/>
            <w:r>
              <w:t xml:space="preserve"> тыс. м</w:t>
            </w:r>
            <w:proofErr w:type="gramStart"/>
            <w:r>
              <w:t>2</w:t>
            </w:r>
            <w:proofErr w:type="gramEnd"/>
          </w:p>
        </w:tc>
        <w:tc>
          <w:tcPr>
            <w:tcW w:w="2694" w:type="dxa"/>
            <w:gridSpan w:val="3"/>
            <w:vAlign w:val="center"/>
          </w:tcPr>
          <w:p w:rsidR="00B10D7D" w:rsidRPr="00004EEC" w:rsidRDefault="00B10D7D" w:rsidP="004D58AB">
            <w:pPr>
              <w:jc w:val="center"/>
            </w:pPr>
            <w:r w:rsidRPr="00004EEC">
              <w:t>Удельные нормы</w:t>
            </w:r>
          </w:p>
        </w:tc>
        <w:tc>
          <w:tcPr>
            <w:tcW w:w="4252" w:type="dxa"/>
            <w:gridSpan w:val="4"/>
            <w:vAlign w:val="center"/>
          </w:tcPr>
          <w:p w:rsidR="00B10D7D" w:rsidRPr="00004EEC" w:rsidRDefault="00B10D7D" w:rsidP="004D58AB">
            <w:pPr>
              <w:jc w:val="center"/>
            </w:pPr>
            <w:r w:rsidRPr="00004EEC">
              <w:t xml:space="preserve">Расходы кВт </w:t>
            </w:r>
            <w:proofErr w:type="gramStart"/>
            <w:r w:rsidRPr="00004EEC">
              <w:t xml:space="preserve">( </w:t>
            </w:r>
            <w:proofErr w:type="spellStart"/>
            <w:proofErr w:type="gramEnd"/>
            <w:r w:rsidRPr="00004EEC">
              <w:t>Гккал</w:t>
            </w:r>
            <w:proofErr w:type="spellEnd"/>
            <w:r w:rsidRPr="00004EEC">
              <w:t>) час</w:t>
            </w:r>
          </w:p>
        </w:tc>
      </w:tr>
      <w:tr w:rsidR="00B10D7D" w:rsidTr="00C82313">
        <w:tc>
          <w:tcPr>
            <w:tcW w:w="1559" w:type="dxa"/>
            <w:vMerge/>
            <w:vAlign w:val="center"/>
          </w:tcPr>
          <w:p w:rsidR="00B10D7D" w:rsidRPr="00004EEC" w:rsidRDefault="00B10D7D" w:rsidP="004D58A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10D7D" w:rsidRPr="00004EEC" w:rsidRDefault="00B10D7D" w:rsidP="004D58AB">
            <w:pPr>
              <w:jc w:val="center"/>
            </w:pPr>
          </w:p>
        </w:tc>
        <w:tc>
          <w:tcPr>
            <w:tcW w:w="993" w:type="dxa"/>
            <w:vAlign w:val="center"/>
          </w:tcPr>
          <w:p w:rsidR="00B10D7D" w:rsidRDefault="00B10D7D" w:rsidP="004D58AB">
            <w:pPr>
              <w:jc w:val="center"/>
            </w:pPr>
            <w:proofErr w:type="spellStart"/>
            <w:r>
              <w:t>Отоп</w:t>
            </w:r>
            <w:proofErr w:type="spellEnd"/>
          </w:p>
          <w:p w:rsidR="00B10D7D" w:rsidRPr="006E571C" w:rsidRDefault="00B10D7D" w:rsidP="004D58AB">
            <w:pPr>
              <w:jc w:val="center"/>
            </w:pPr>
            <w:proofErr w:type="spellStart"/>
            <w:r>
              <w:t>ление</w:t>
            </w:r>
            <w:proofErr w:type="spellEnd"/>
            <w:r w:rsidRPr="00004EEC">
              <w:t xml:space="preserve">, </w:t>
            </w:r>
            <w:proofErr w:type="spellStart"/>
            <w:r w:rsidRPr="00004EEC">
              <w:t>вт</w:t>
            </w:r>
            <w:proofErr w:type="spellEnd"/>
            <w:r w:rsidRPr="00004EEC">
              <w:t>/м</w:t>
            </w:r>
            <w:proofErr w:type="gramStart"/>
            <w:r w:rsidRPr="00004EEC">
              <w:rPr>
                <w:vertAlign w:val="superscript"/>
              </w:rPr>
              <w:t>2</w:t>
            </w:r>
            <w:proofErr w:type="gramEnd"/>
          </w:p>
          <w:p w:rsidR="00B10D7D" w:rsidRPr="00004EEC" w:rsidRDefault="00B10D7D" w:rsidP="004D58AB">
            <w:pPr>
              <w:jc w:val="center"/>
            </w:pPr>
          </w:p>
        </w:tc>
        <w:tc>
          <w:tcPr>
            <w:tcW w:w="708" w:type="dxa"/>
            <w:vAlign w:val="center"/>
          </w:tcPr>
          <w:p w:rsidR="00B10D7D" w:rsidRDefault="00B10D7D" w:rsidP="004D58AB">
            <w:pPr>
              <w:ind w:right="-10"/>
              <w:jc w:val="center"/>
            </w:pPr>
            <w:r>
              <w:t>Вент.</w:t>
            </w:r>
          </w:p>
          <w:p w:rsidR="00B10D7D" w:rsidRPr="00004EEC" w:rsidRDefault="00B10D7D" w:rsidP="004D58AB">
            <w:pPr>
              <w:ind w:right="-10"/>
              <w:jc w:val="center"/>
            </w:pPr>
            <w:proofErr w:type="spellStart"/>
            <w:r w:rsidRPr="00004EEC">
              <w:t>вт</w:t>
            </w:r>
            <w:proofErr w:type="spellEnd"/>
            <w:r w:rsidRPr="00004EEC">
              <w:t>/м</w:t>
            </w:r>
            <w:proofErr w:type="gramStart"/>
            <w:r w:rsidRPr="00004E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B10D7D" w:rsidRDefault="00B10D7D" w:rsidP="004D58AB">
            <w:pPr>
              <w:jc w:val="center"/>
            </w:pPr>
            <w:r w:rsidRPr="00004EEC">
              <w:t>Гор</w:t>
            </w:r>
            <w:r w:rsidR="004D58AB">
              <w:t>.</w:t>
            </w:r>
          </w:p>
          <w:p w:rsidR="00B10D7D" w:rsidRPr="00004EEC" w:rsidRDefault="00B10D7D" w:rsidP="004D58AB">
            <w:pPr>
              <w:jc w:val="center"/>
            </w:pPr>
            <w:r w:rsidRPr="00004EEC">
              <w:t>вода,</w:t>
            </w:r>
          </w:p>
          <w:p w:rsidR="00B10D7D" w:rsidRPr="00004EEC" w:rsidRDefault="00B10D7D" w:rsidP="004D58AB">
            <w:pPr>
              <w:jc w:val="center"/>
            </w:pPr>
            <w:proofErr w:type="spellStart"/>
            <w:r w:rsidRPr="00004EEC">
              <w:t>вт</w:t>
            </w:r>
            <w:proofErr w:type="spellEnd"/>
            <w:r w:rsidRPr="00004EEC">
              <w:t>/чел.</w:t>
            </w:r>
          </w:p>
        </w:tc>
        <w:tc>
          <w:tcPr>
            <w:tcW w:w="1417" w:type="dxa"/>
            <w:vAlign w:val="center"/>
          </w:tcPr>
          <w:p w:rsidR="00B10D7D" w:rsidRPr="00004EEC" w:rsidRDefault="00B10D7D" w:rsidP="004D58AB">
            <w:pPr>
              <w:ind w:right="-129"/>
              <w:jc w:val="center"/>
            </w:pPr>
            <w:r>
              <w:t>отопление</w:t>
            </w:r>
          </w:p>
        </w:tc>
        <w:tc>
          <w:tcPr>
            <w:tcW w:w="709" w:type="dxa"/>
            <w:vAlign w:val="center"/>
          </w:tcPr>
          <w:p w:rsidR="00B10D7D" w:rsidRPr="00004EEC" w:rsidRDefault="00B10D7D" w:rsidP="004D58AB">
            <w:pPr>
              <w:jc w:val="center"/>
            </w:pPr>
            <w:r w:rsidRPr="00004EEC">
              <w:t>вент.</w:t>
            </w:r>
          </w:p>
        </w:tc>
        <w:tc>
          <w:tcPr>
            <w:tcW w:w="850" w:type="dxa"/>
            <w:vAlign w:val="center"/>
          </w:tcPr>
          <w:p w:rsidR="00B10D7D" w:rsidRDefault="00B10D7D" w:rsidP="004D58AB">
            <w:pPr>
              <w:ind w:left="-172" w:right="-108"/>
              <w:jc w:val="center"/>
            </w:pPr>
            <w:r w:rsidRPr="00004EEC">
              <w:t>Гор</w:t>
            </w:r>
            <w:r w:rsidR="004D58AB">
              <w:t>.</w:t>
            </w:r>
          </w:p>
          <w:p w:rsidR="00B10D7D" w:rsidRPr="00004EEC" w:rsidRDefault="00B10D7D" w:rsidP="004D58AB">
            <w:pPr>
              <w:ind w:left="-172" w:right="-108"/>
              <w:jc w:val="center"/>
            </w:pPr>
            <w:r w:rsidRPr="00004EEC">
              <w:t>вода</w:t>
            </w:r>
          </w:p>
        </w:tc>
        <w:tc>
          <w:tcPr>
            <w:tcW w:w="1276" w:type="dxa"/>
            <w:vAlign w:val="center"/>
          </w:tcPr>
          <w:p w:rsidR="00B10D7D" w:rsidRPr="00004EEC" w:rsidRDefault="00B10D7D" w:rsidP="004D58AB">
            <w:pPr>
              <w:jc w:val="center"/>
            </w:pPr>
            <w:r w:rsidRPr="00004EEC">
              <w:t>Всего</w:t>
            </w:r>
          </w:p>
        </w:tc>
      </w:tr>
      <w:tr w:rsidR="00B10D7D" w:rsidTr="00C82313">
        <w:tc>
          <w:tcPr>
            <w:tcW w:w="1559" w:type="dxa"/>
          </w:tcPr>
          <w:p w:rsidR="00B10D7D" w:rsidRDefault="00B10D7D" w:rsidP="00B10D7D">
            <w:r w:rsidRPr="00447E29">
              <w:rPr>
                <w:b/>
              </w:rPr>
              <w:t>1</w:t>
            </w:r>
            <w:r w:rsidRPr="00447E29">
              <w:t>. Жилой фонд</w:t>
            </w:r>
          </w:p>
          <w:p w:rsidR="00B10D7D" w:rsidRDefault="00B10D7D" w:rsidP="00B10D7D">
            <w:r w:rsidRPr="00210F5D">
              <w:t xml:space="preserve"> </w:t>
            </w:r>
            <w:r>
              <w:t>2</w:t>
            </w:r>
            <w:r w:rsidR="004D58AB">
              <w:t>.Обществен</w:t>
            </w:r>
          </w:p>
          <w:p w:rsidR="00B10D7D" w:rsidRPr="00AD0423" w:rsidRDefault="00B10D7D" w:rsidP="00B10D7D">
            <w:pPr>
              <w:rPr>
                <w:i/>
              </w:rPr>
            </w:pPr>
            <w:proofErr w:type="spellStart"/>
            <w:r>
              <w:t>ные</w:t>
            </w:r>
            <w:proofErr w:type="spellEnd"/>
            <w:r>
              <w:t xml:space="preserve">  здания </w:t>
            </w:r>
          </w:p>
        </w:tc>
        <w:tc>
          <w:tcPr>
            <w:tcW w:w="1134" w:type="dxa"/>
          </w:tcPr>
          <w:p w:rsidR="00C82313" w:rsidRDefault="00C82313" w:rsidP="00B10D7D">
            <w:pPr>
              <w:jc w:val="center"/>
            </w:pPr>
          </w:p>
          <w:p w:rsidR="00B10D7D" w:rsidRPr="00447E29" w:rsidRDefault="00B10D7D" w:rsidP="00B10D7D">
            <w:pPr>
              <w:jc w:val="center"/>
            </w:pPr>
            <w:r>
              <w:t>30.0</w:t>
            </w:r>
          </w:p>
        </w:tc>
        <w:tc>
          <w:tcPr>
            <w:tcW w:w="993" w:type="dxa"/>
          </w:tcPr>
          <w:p w:rsidR="00C82313" w:rsidRDefault="00C82313" w:rsidP="00B10D7D">
            <w:pPr>
              <w:jc w:val="center"/>
            </w:pPr>
          </w:p>
          <w:p w:rsidR="00B10D7D" w:rsidRPr="00004EEC" w:rsidRDefault="00B10D7D" w:rsidP="00B10D7D">
            <w:pPr>
              <w:jc w:val="center"/>
            </w:pPr>
            <w:r>
              <w:t>152.5*</w:t>
            </w:r>
          </w:p>
        </w:tc>
        <w:tc>
          <w:tcPr>
            <w:tcW w:w="708" w:type="dxa"/>
          </w:tcPr>
          <w:p w:rsidR="00C82313" w:rsidRDefault="00C82313" w:rsidP="00B10D7D">
            <w:pPr>
              <w:jc w:val="center"/>
            </w:pPr>
          </w:p>
          <w:p w:rsidR="00B10D7D" w:rsidRPr="00004EEC" w:rsidRDefault="00B10D7D" w:rsidP="00B10D7D">
            <w:pPr>
              <w:jc w:val="center"/>
            </w:pPr>
            <w:r>
              <w:t>18.3</w:t>
            </w:r>
          </w:p>
        </w:tc>
        <w:tc>
          <w:tcPr>
            <w:tcW w:w="993" w:type="dxa"/>
          </w:tcPr>
          <w:p w:rsidR="00C82313" w:rsidRDefault="00C82313" w:rsidP="00B10D7D">
            <w:pPr>
              <w:jc w:val="center"/>
            </w:pPr>
          </w:p>
          <w:p w:rsidR="00B10D7D" w:rsidRPr="00004EEC" w:rsidRDefault="00B10D7D" w:rsidP="00B10D7D">
            <w:pPr>
              <w:jc w:val="center"/>
            </w:pPr>
            <w:r w:rsidRPr="00004EEC">
              <w:t>-</w:t>
            </w:r>
          </w:p>
        </w:tc>
        <w:tc>
          <w:tcPr>
            <w:tcW w:w="1417" w:type="dxa"/>
          </w:tcPr>
          <w:p w:rsidR="00C82313" w:rsidRDefault="00C82313" w:rsidP="00B10D7D"/>
          <w:p w:rsidR="00B10D7D" w:rsidRPr="00004EEC" w:rsidRDefault="00B10D7D" w:rsidP="00B10D7D">
            <w:r>
              <w:t>4575(3.95)</w:t>
            </w:r>
          </w:p>
        </w:tc>
        <w:tc>
          <w:tcPr>
            <w:tcW w:w="709" w:type="dxa"/>
          </w:tcPr>
          <w:p w:rsidR="00C82313" w:rsidRDefault="00C82313" w:rsidP="00B10D7D">
            <w:pPr>
              <w:jc w:val="center"/>
            </w:pPr>
          </w:p>
          <w:p w:rsidR="00B10D7D" w:rsidRPr="00004EEC" w:rsidRDefault="00B10D7D" w:rsidP="00B10D7D">
            <w:pPr>
              <w:jc w:val="center"/>
            </w:pPr>
            <w:r w:rsidRPr="00004EEC">
              <w:t>-</w:t>
            </w:r>
          </w:p>
        </w:tc>
        <w:tc>
          <w:tcPr>
            <w:tcW w:w="850" w:type="dxa"/>
          </w:tcPr>
          <w:p w:rsidR="00C82313" w:rsidRDefault="00C82313" w:rsidP="00B10D7D">
            <w:pPr>
              <w:jc w:val="center"/>
            </w:pPr>
          </w:p>
          <w:p w:rsidR="00B10D7D" w:rsidRPr="00004EEC" w:rsidRDefault="00B10D7D" w:rsidP="00B10D7D">
            <w:pPr>
              <w:jc w:val="center"/>
            </w:pPr>
            <w:r w:rsidRPr="00004EEC">
              <w:t>-</w:t>
            </w:r>
          </w:p>
        </w:tc>
        <w:tc>
          <w:tcPr>
            <w:tcW w:w="1276" w:type="dxa"/>
          </w:tcPr>
          <w:p w:rsidR="00C82313" w:rsidRDefault="00C82313" w:rsidP="00B10D7D"/>
          <w:p w:rsidR="00B10D7D" w:rsidRPr="00004EEC" w:rsidRDefault="00B10D7D" w:rsidP="00B10D7D">
            <w:r>
              <w:t>4575(3.95)</w:t>
            </w:r>
          </w:p>
        </w:tc>
      </w:tr>
      <w:tr w:rsidR="00B10D7D" w:rsidTr="00C82313">
        <w:tc>
          <w:tcPr>
            <w:tcW w:w="1559" w:type="dxa"/>
          </w:tcPr>
          <w:p w:rsidR="00B10D7D" w:rsidRPr="00D744A3" w:rsidRDefault="00B10D7D" w:rsidP="00B10D7D">
            <w:r>
              <w:rPr>
                <w:b/>
              </w:rPr>
              <w:t xml:space="preserve"> </w:t>
            </w:r>
            <w:r w:rsidRPr="00D744A3">
              <w:t xml:space="preserve">Всего </w:t>
            </w:r>
          </w:p>
        </w:tc>
        <w:tc>
          <w:tcPr>
            <w:tcW w:w="1134" w:type="dxa"/>
          </w:tcPr>
          <w:p w:rsidR="00B10D7D" w:rsidRDefault="00B10D7D" w:rsidP="00B10D7D">
            <w:pPr>
              <w:jc w:val="center"/>
            </w:pPr>
          </w:p>
        </w:tc>
        <w:tc>
          <w:tcPr>
            <w:tcW w:w="993" w:type="dxa"/>
          </w:tcPr>
          <w:p w:rsidR="00B10D7D" w:rsidRDefault="00B10D7D" w:rsidP="00B10D7D">
            <w:pPr>
              <w:jc w:val="center"/>
            </w:pPr>
          </w:p>
        </w:tc>
        <w:tc>
          <w:tcPr>
            <w:tcW w:w="708" w:type="dxa"/>
          </w:tcPr>
          <w:p w:rsidR="00B10D7D" w:rsidRDefault="00B10D7D" w:rsidP="00B10D7D">
            <w:pPr>
              <w:jc w:val="center"/>
            </w:pPr>
          </w:p>
        </w:tc>
        <w:tc>
          <w:tcPr>
            <w:tcW w:w="993" w:type="dxa"/>
          </w:tcPr>
          <w:p w:rsidR="00B10D7D" w:rsidRPr="00004EEC" w:rsidRDefault="00B10D7D" w:rsidP="00B10D7D">
            <w:pPr>
              <w:jc w:val="center"/>
            </w:pPr>
          </w:p>
        </w:tc>
        <w:tc>
          <w:tcPr>
            <w:tcW w:w="1417" w:type="dxa"/>
          </w:tcPr>
          <w:p w:rsidR="00B10D7D" w:rsidRDefault="00B10D7D" w:rsidP="00B10D7D"/>
        </w:tc>
        <w:tc>
          <w:tcPr>
            <w:tcW w:w="709" w:type="dxa"/>
          </w:tcPr>
          <w:p w:rsidR="00B10D7D" w:rsidRPr="00004EEC" w:rsidRDefault="00B10D7D" w:rsidP="00B10D7D">
            <w:pPr>
              <w:jc w:val="center"/>
            </w:pPr>
          </w:p>
        </w:tc>
        <w:tc>
          <w:tcPr>
            <w:tcW w:w="850" w:type="dxa"/>
          </w:tcPr>
          <w:p w:rsidR="00B10D7D" w:rsidRPr="00004EEC" w:rsidRDefault="00B10D7D" w:rsidP="00B10D7D">
            <w:pPr>
              <w:jc w:val="center"/>
            </w:pPr>
          </w:p>
        </w:tc>
        <w:tc>
          <w:tcPr>
            <w:tcW w:w="1276" w:type="dxa"/>
          </w:tcPr>
          <w:p w:rsidR="00B10D7D" w:rsidRDefault="00B10D7D" w:rsidP="00B10D7D"/>
        </w:tc>
      </w:tr>
    </w:tbl>
    <w:p w:rsidR="00B10D7D" w:rsidRPr="004D58AB" w:rsidRDefault="00B10D7D" w:rsidP="00B10D7D">
      <w:pPr>
        <w:pStyle w:val="af6"/>
        <w:spacing w:after="0"/>
        <w:jc w:val="left"/>
        <w:rPr>
          <w:rFonts w:ascii="Times New Roman" w:hAnsi="Times New Roman"/>
          <w:b w:val="0"/>
          <w:szCs w:val="24"/>
        </w:rPr>
      </w:pPr>
      <w:r w:rsidRPr="004D58AB">
        <w:rPr>
          <w:rFonts w:ascii="Times New Roman" w:hAnsi="Times New Roman"/>
          <w:b w:val="0"/>
          <w:szCs w:val="24"/>
        </w:rPr>
        <w:t xml:space="preserve">* удельная норма принята для проектируемой одноэтажной застройки  по таблице  8 НГПСО  1-2009.66 при температуре -37градусов </w:t>
      </w:r>
    </w:p>
    <w:p w:rsidR="002478FE" w:rsidRDefault="00B10D7D" w:rsidP="007B7E99">
      <w:pPr>
        <w:pStyle w:val="af6"/>
        <w:spacing w:before="120" w:after="120"/>
        <w:rPr>
          <w:rFonts w:ascii="Times New Roman" w:hAnsi="Times New Roman"/>
          <w:sz w:val="28"/>
          <w:szCs w:val="28"/>
        </w:rPr>
      </w:pPr>
      <w:r w:rsidRPr="004D58A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478FE" w:rsidRPr="00C314FC" w:rsidRDefault="002478FE" w:rsidP="002478FE">
      <w:pPr>
        <w:spacing w:line="264" w:lineRule="auto"/>
        <w:ind w:left="539" w:firstLine="53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8.7</w:t>
      </w:r>
      <w:r w:rsidRPr="0085257C">
        <w:rPr>
          <w:b/>
          <w:sz w:val="28"/>
          <w:szCs w:val="28"/>
        </w:rPr>
        <w:t xml:space="preserve"> Газоснабжение</w:t>
      </w:r>
      <w:r>
        <w:rPr>
          <w:b/>
          <w:sz w:val="28"/>
          <w:szCs w:val="28"/>
        </w:rPr>
        <w:t>.</w:t>
      </w:r>
      <w:r w:rsidRPr="007B7E99">
        <w:rPr>
          <w:b/>
          <w:color w:val="FF0000"/>
          <w:sz w:val="28"/>
          <w:szCs w:val="28"/>
        </w:rPr>
        <w:t xml:space="preserve"> </w:t>
      </w:r>
    </w:p>
    <w:p w:rsidR="002478FE" w:rsidRPr="004D58A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8FE" w:rsidRPr="004D58AB">
        <w:rPr>
          <w:sz w:val="28"/>
          <w:szCs w:val="28"/>
        </w:rPr>
        <w:t xml:space="preserve">Потребности </w:t>
      </w:r>
      <w:r w:rsidR="002478FE" w:rsidRPr="002511FF">
        <w:rPr>
          <w:sz w:val="28"/>
          <w:szCs w:val="28"/>
        </w:rPr>
        <w:t>жилого  района</w:t>
      </w:r>
      <w:r w:rsidR="002478FE" w:rsidRPr="004D58AB">
        <w:rPr>
          <w:sz w:val="28"/>
          <w:szCs w:val="28"/>
        </w:rPr>
        <w:t xml:space="preserve"> в газе  определены  в нижеследующих таблицах  </w:t>
      </w:r>
      <w:r w:rsidRPr="00D95DD6">
        <w:rPr>
          <w:sz w:val="28"/>
          <w:szCs w:val="28"/>
        </w:rPr>
        <w:t>8.2.5 и 8.2.6</w:t>
      </w:r>
      <w:r w:rsidR="002478FE" w:rsidRPr="004D58AB">
        <w:rPr>
          <w:sz w:val="28"/>
          <w:szCs w:val="28"/>
        </w:rPr>
        <w:t xml:space="preserve"> </w:t>
      </w:r>
    </w:p>
    <w:p w:rsidR="002478FE" w:rsidRPr="004D58A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8FE" w:rsidRPr="004D58AB">
        <w:rPr>
          <w:sz w:val="28"/>
          <w:szCs w:val="28"/>
        </w:rPr>
        <w:t xml:space="preserve">Суммарные потребные расходы  газа для  </w:t>
      </w:r>
      <w:r w:rsidR="002478FE" w:rsidRPr="002511FF">
        <w:rPr>
          <w:sz w:val="28"/>
          <w:szCs w:val="28"/>
        </w:rPr>
        <w:t>жилого  района</w:t>
      </w:r>
      <w:r w:rsidR="002478FE">
        <w:rPr>
          <w:sz w:val="28"/>
          <w:szCs w:val="28"/>
        </w:rPr>
        <w:t>:</w:t>
      </w:r>
      <w:r w:rsidR="002478FE" w:rsidRPr="004D58AB">
        <w:rPr>
          <w:sz w:val="28"/>
          <w:szCs w:val="28"/>
        </w:rPr>
        <w:t xml:space="preserve"> </w:t>
      </w:r>
    </w:p>
    <w:p w:rsidR="002478FE" w:rsidRPr="004D58A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8FE">
        <w:rPr>
          <w:sz w:val="28"/>
          <w:szCs w:val="28"/>
        </w:rPr>
        <w:t xml:space="preserve">- </w:t>
      </w:r>
      <w:r w:rsidR="002478FE" w:rsidRPr="004D58AB">
        <w:rPr>
          <w:sz w:val="28"/>
          <w:szCs w:val="28"/>
        </w:rPr>
        <w:t>в час 135.022+ 436.015-413.044= от  571.037 до  548.066 м3/час</w:t>
      </w:r>
      <w:proofErr w:type="gramStart"/>
      <w:r w:rsidR="002478FE" w:rsidRPr="004D58AB">
        <w:rPr>
          <w:sz w:val="28"/>
          <w:szCs w:val="28"/>
        </w:rPr>
        <w:t xml:space="preserve"> ;</w:t>
      </w:r>
      <w:proofErr w:type="gramEnd"/>
    </w:p>
    <w:p w:rsidR="002478FE" w:rsidRPr="004D58A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78FE">
        <w:rPr>
          <w:sz w:val="28"/>
          <w:szCs w:val="28"/>
        </w:rPr>
        <w:t xml:space="preserve">- </w:t>
      </w:r>
      <w:r w:rsidR="002478FE" w:rsidRPr="004D58AB">
        <w:rPr>
          <w:sz w:val="28"/>
          <w:szCs w:val="28"/>
        </w:rPr>
        <w:t>в год  243.04+ 1203.401-1140.001= от 1446.441 до 1383.041  тыс. м3/год</w:t>
      </w:r>
      <w:r w:rsidR="002478FE">
        <w:rPr>
          <w:sz w:val="28"/>
          <w:szCs w:val="28"/>
        </w:rPr>
        <w:t>.</w:t>
      </w:r>
    </w:p>
    <w:p w:rsidR="002478FE" w:rsidRPr="004D58A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78FE" w:rsidRPr="004D58AB">
        <w:rPr>
          <w:sz w:val="28"/>
          <w:szCs w:val="28"/>
        </w:rPr>
        <w:t xml:space="preserve">По данным ГУП </w:t>
      </w:r>
      <w:proofErr w:type="gramStart"/>
      <w:r w:rsidR="002478FE" w:rsidRPr="004D58AB">
        <w:rPr>
          <w:sz w:val="28"/>
          <w:szCs w:val="28"/>
        </w:rPr>
        <w:t>СО</w:t>
      </w:r>
      <w:proofErr w:type="gramEnd"/>
      <w:r w:rsidR="002478FE" w:rsidRPr="004D58AB">
        <w:rPr>
          <w:sz w:val="28"/>
          <w:szCs w:val="28"/>
        </w:rPr>
        <w:t xml:space="preserve"> «Газовые сети»</w:t>
      </w:r>
      <w:r w:rsidR="002478FE">
        <w:rPr>
          <w:sz w:val="28"/>
          <w:szCs w:val="28"/>
        </w:rPr>
        <w:t xml:space="preserve"> </w:t>
      </w:r>
      <w:r w:rsidR="002478FE" w:rsidRPr="004D58AB">
        <w:rPr>
          <w:sz w:val="28"/>
          <w:szCs w:val="28"/>
        </w:rPr>
        <w:t>(г.</w:t>
      </w:r>
      <w:r w:rsidR="002478FE">
        <w:rPr>
          <w:sz w:val="28"/>
          <w:szCs w:val="28"/>
        </w:rPr>
        <w:t xml:space="preserve"> </w:t>
      </w:r>
      <w:r w:rsidR="002478FE" w:rsidRPr="004D58AB">
        <w:rPr>
          <w:sz w:val="28"/>
          <w:szCs w:val="28"/>
        </w:rPr>
        <w:t xml:space="preserve">Екатеринбург) имеется техническая возможность газификации проектируемого района  от  существующей ГРП «Туринская  Слобода» газопровода высокого </w:t>
      </w:r>
      <w:r w:rsidR="002478FE">
        <w:rPr>
          <w:sz w:val="28"/>
          <w:szCs w:val="28"/>
        </w:rPr>
        <w:t xml:space="preserve"> давления  ГРС-3-ТЭЦ10 Д530*8мм</w:t>
      </w:r>
      <w:r w:rsidR="002478FE" w:rsidRPr="004D58AB">
        <w:rPr>
          <w:sz w:val="28"/>
          <w:szCs w:val="28"/>
        </w:rPr>
        <w:t>,</w:t>
      </w:r>
      <w:r w:rsidR="002478FE">
        <w:rPr>
          <w:sz w:val="28"/>
          <w:szCs w:val="28"/>
        </w:rPr>
        <w:t xml:space="preserve"> </w:t>
      </w:r>
      <w:r w:rsidR="002478FE" w:rsidRPr="004D58AB">
        <w:rPr>
          <w:sz w:val="28"/>
          <w:szCs w:val="28"/>
        </w:rPr>
        <w:t>идущего  по территории  района, с установкой ГРП (газорегуляторного  пункта)</w:t>
      </w:r>
    </w:p>
    <w:p w:rsidR="002478FE" w:rsidRDefault="002478FE" w:rsidP="002478FE">
      <w:pPr>
        <w:spacing w:before="120" w:after="120"/>
        <w:jc w:val="center"/>
        <w:rPr>
          <w:sz w:val="28"/>
          <w:szCs w:val="28"/>
        </w:rPr>
      </w:pPr>
      <w:r w:rsidRPr="004D58AB">
        <w:rPr>
          <w:sz w:val="28"/>
          <w:szCs w:val="28"/>
        </w:rPr>
        <w:t>Потребности поселка  в газе на коммунально-бытовые нужды</w:t>
      </w:r>
      <w:r>
        <w:rPr>
          <w:sz w:val="28"/>
          <w:szCs w:val="28"/>
        </w:rPr>
        <w:t>.</w:t>
      </w:r>
    </w:p>
    <w:p w:rsidR="002478FE" w:rsidRPr="004D58AB" w:rsidRDefault="00D95DD6" w:rsidP="002478FE">
      <w:pPr>
        <w:spacing w:before="120" w:after="120"/>
        <w:jc w:val="right"/>
        <w:rPr>
          <w:sz w:val="28"/>
          <w:szCs w:val="28"/>
        </w:rPr>
      </w:pPr>
      <w:r w:rsidRPr="00D95DD6">
        <w:rPr>
          <w:sz w:val="28"/>
          <w:szCs w:val="28"/>
        </w:rPr>
        <w:t>Таблица 8.2.</w:t>
      </w:r>
      <w:r>
        <w:rPr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478FE" w:rsidTr="003A0265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Численность</w:t>
            </w:r>
          </w:p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населения</w:t>
            </w:r>
            <w:proofErr w:type="gramStart"/>
            <w:r w:rsidRPr="00804B3B">
              <w:rPr>
                <w:sz w:val="28"/>
                <w:szCs w:val="28"/>
              </w:rPr>
              <w:t xml:space="preserve"> ,</w:t>
            </w:r>
            <w:proofErr w:type="gramEnd"/>
            <w:r w:rsidRPr="00804B3B">
              <w:rPr>
                <w:sz w:val="28"/>
                <w:szCs w:val="28"/>
              </w:rPr>
              <w:t>чел</w:t>
            </w:r>
          </w:p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Удельная норма на коммунально-бытовые нужды, м3/год/чел.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Расчетные расходы</w:t>
            </w:r>
          </w:p>
        </w:tc>
      </w:tr>
      <w:tr w:rsidR="002478FE" w:rsidTr="003A0265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тыс</w:t>
            </w:r>
            <w:proofErr w:type="gramStart"/>
            <w:r w:rsidRPr="00804B3B">
              <w:rPr>
                <w:sz w:val="28"/>
                <w:szCs w:val="28"/>
              </w:rPr>
              <w:t>.м</w:t>
            </w:r>
            <w:proofErr w:type="gramEnd"/>
            <w:r w:rsidRPr="00804B3B">
              <w:rPr>
                <w:sz w:val="28"/>
                <w:szCs w:val="28"/>
              </w:rPr>
              <w:t>3/год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м3/час</w:t>
            </w:r>
          </w:p>
        </w:tc>
      </w:tr>
      <w:tr w:rsidR="002478FE" w:rsidTr="003A026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800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303,80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243.04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FE" w:rsidRPr="00804B3B" w:rsidRDefault="002478FE" w:rsidP="003A0265">
            <w:pPr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 xml:space="preserve">            135.022</w:t>
            </w:r>
          </w:p>
        </w:tc>
      </w:tr>
    </w:tbl>
    <w:p w:rsidR="002478FE" w:rsidRDefault="002478FE" w:rsidP="002478FE">
      <w:pPr>
        <w:spacing w:before="120" w:after="120"/>
        <w:ind w:firstLine="1134"/>
        <w:jc w:val="both"/>
      </w:pPr>
      <w:r w:rsidRPr="00804B3B">
        <w:t xml:space="preserve">Примечания к таблице: </w:t>
      </w:r>
    </w:p>
    <w:p w:rsidR="002478FE" w:rsidRPr="00804B3B" w:rsidRDefault="002478FE" w:rsidP="002478FE">
      <w:pPr>
        <w:spacing w:before="120" w:after="120"/>
        <w:ind w:firstLine="1134"/>
        <w:jc w:val="both"/>
      </w:pPr>
      <w:r w:rsidRPr="00804B3B">
        <w:t>1)</w:t>
      </w:r>
      <w:r>
        <w:t xml:space="preserve"> </w:t>
      </w:r>
      <w:r w:rsidRPr="00804B3B">
        <w:t xml:space="preserve">удельный годовой расход газа на человека  принят по НГПСО1-2009.66 таблица 12 при наличии в квартирах газовой плиты и газового водонагревателя. </w:t>
      </w:r>
    </w:p>
    <w:p w:rsidR="002478FE" w:rsidRPr="00804B3B" w:rsidRDefault="002478FE" w:rsidP="002478FE">
      <w:pPr>
        <w:spacing w:before="120" w:after="120"/>
        <w:ind w:firstLine="1134"/>
        <w:jc w:val="both"/>
      </w:pPr>
      <w:r w:rsidRPr="00804B3B">
        <w:t xml:space="preserve"> 2) годовое число использования газа на коммунально-бытовые нужды принято по НГПСО1-2009.66 таблица 13 равным 1800 часов.</w:t>
      </w:r>
    </w:p>
    <w:p w:rsidR="002478FE" w:rsidRPr="00804B3B" w:rsidRDefault="002478FE" w:rsidP="002478FE">
      <w:pPr>
        <w:spacing w:before="120" w:after="120"/>
        <w:jc w:val="center"/>
        <w:rPr>
          <w:sz w:val="28"/>
          <w:szCs w:val="28"/>
        </w:rPr>
      </w:pPr>
      <w:r w:rsidRPr="00804B3B">
        <w:rPr>
          <w:sz w:val="28"/>
          <w:szCs w:val="28"/>
        </w:rPr>
        <w:t xml:space="preserve">Потребности </w:t>
      </w:r>
      <w:r w:rsidRPr="002511FF">
        <w:rPr>
          <w:sz w:val="28"/>
          <w:szCs w:val="28"/>
        </w:rPr>
        <w:t>жилого  района</w:t>
      </w:r>
      <w:r w:rsidRPr="00804B3B">
        <w:rPr>
          <w:sz w:val="28"/>
          <w:szCs w:val="28"/>
        </w:rPr>
        <w:t xml:space="preserve"> в газе  на отопление</w:t>
      </w:r>
      <w:r>
        <w:rPr>
          <w:sz w:val="28"/>
          <w:szCs w:val="28"/>
        </w:rPr>
        <w:t>.</w:t>
      </w:r>
    </w:p>
    <w:p w:rsidR="002478FE" w:rsidRPr="00804B3B" w:rsidRDefault="00D95DD6" w:rsidP="002478FE">
      <w:pPr>
        <w:spacing w:before="120" w:after="120"/>
        <w:jc w:val="right"/>
        <w:rPr>
          <w:sz w:val="28"/>
          <w:szCs w:val="28"/>
        </w:rPr>
      </w:pPr>
      <w:r w:rsidRPr="00D95DD6">
        <w:rPr>
          <w:sz w:val="28"/>
          <w:szCs w:val="28"/>
        </w:rPr>
        <w:t>Таблица 8.</w:t>
      </w:r>
      <w:r>
        <w:rPr>
          <w:sz w:val="28"/>
          <w:szCs w:val="28"/>
        </w:rPr>
        <w:t>2.6</w:t>
      </w:r>
      <w:r w:rsidR="002478FE" w:rsidRPr="00804B3B">
        <w:rPr>
          <w:sz w:val="28"/>
          <w:szCs w:val="28"/>
        </w:rPr>
        <w:t xml:space="preserve"> 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1563"/>
        <w:gridCol w:w="1998"/>
        <w:gridCol w:w="2256"/>
      </w:tblGrid>
      <w:tr w:rsidR="002478FE" w:rsidTr="003A0265"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Расчетные потребности в тепле, Гкал/час</w:t>
            </w:r>
          </w:p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(</w:t>
            </w:r>
            <w:proofErr w:type="gramStart"/>
            <w:r w:rsidRPr="00804B3B">
              <w:rPr>
                <w:sz w:val="28"/>
                <w:szCs w:val="28"/>
              </w:rPr>
              <w:t>данные раздела теплоснабжение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proofErr w:type="gramStart"/>
            <w:r w:rsidRPr="00804B3B">
              <w:rPr>
                <w:sz w:val="28"/>
                <w:szCs w:val="28"/>
              </w:rPr>
              <w:t>Расчетный</w:t>
            </w:r>
            <w:proofErr w:type="gramEnd"/>
            <w:r w:rsidRPr="00804B3B">
              <w:rPr>
                <w:sz w:val="28"/>
                <w:szCs w:val="28"/>
              </w:rPr>
              <w:t xml:space="preserve">  расхода газа м3 на</w:t>
            </w:r>
          </w:p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 xml:space="preserve">1 </w:t>
            </w:r>
            <w:proofErr w:type="spellStart"/>
            <w:r w:rsidRPr="00804B3B">
              <w:rPr>
                <w:sz w:val="28"/>
                <w:szCs w:val="28"/>
              </w:rPr>
              <w:t>Гкад</w:t>
            </w:r>
            <w:proofErr w:type="spellEnd"/>
            <w:r w:rsidRPr="00804B3B">
              <w:rPr>
                <w:sz w:val="28"/>
                <w:szCs w:val="28"/>
              </w:rPr>
              <w:t>/час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Расчетные потребности газа на отопление</w:t>
            </w:r>
          </w:p>
        </w:tc>
      </w:tr>
      <w:tr w:rsidR="002478FE" w:rsidTr="003A0265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м3/час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04B3B">
              <w:rPr>
                <w:sz w:val="28"/>
                <w:szCs w:val="28"/>
              </w:rPr>
              <w:t>м3/год</w:t>
            </w:r>
          </w:p>
        </w:tc>
      </w:tr>
      <w:tr w:rsidR="002478FE" w:rsidTr="003A0265">
        <w:trPr>
          <w:trHeight w:val="5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8FE" w:rsidRDefault="002478FE" w:rsidP="003A0265">
            <w:pPr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Жилой фонд</w:t>
            </w:r>
            <w:r w:rsidRPr="00804B3B">
              <w:rPr>
                <w:sz w:val="28"/>
                <w:szCs w:val="28"/>
              </w:rPr>
              <w:t>,</w:t>
            </w:r>
          </w:p>
          <w:p w:rsidR="002478FE" w:rsidRPr="00804B3B" w:rsidRDefault="002478FE" w:rsidP="003A0265">
            <w:pPr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всего  3.95 Гкал/час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140.65 -133.24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436.015-413.044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FE" w:rsidRPr="00804B3B" w:rsidRDefault="002478FE" w:rsidP="003A0265">
            <w:pPr>
              <w:jc w:val="center"/>
              <w:rPr>
                <w:sz w:val="28"/>
                <w:szCs w:val="28"/>
              </w:rPr>
            </w:pPr>
            <w:r w:rsidRPr="00804B3B">
              <w:rPr>
                <w:sz w:val="28"/>
                <w:szCs w:val="28"/>
              </w:rPr>
              <w:t>1203.401-1140.001</w:t>
            </w:r>
          </w:p>
        </w:tc>
      </w:tr>
    </w:tbl>
    <w:p w:rsidR="002478FE" w:rsidRDefault="002478FE" w:rsidP="002478FE">
      <w:pPr>
        <w:spacing w:before="120" w:after="120"/>
        <w:ind w:firstLine="1134"/>
        <w:jc w:val="both"/>
      </w:pPr>
      <w:r>
        <w:t>Примечание</w:t>
      </w:r>
      <w:proofErr w:type="gramStart"/>
      <w:r>
        <w:t xml:space="preserve"> :</w:t>
      </w:r>
      <w:proofErr w:type="gramEnd"/>
      <w:r>
        <w:t xml:space="preserve"> Нормативные показатели - 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асхода  газа на 1 Гкал/час (первая цифра при КПД </w:t>
      </w:r>
      <w:proofErr w:type="spellStart"/>
      <w:r>
        <w:t>топливопотребляющих</w:t>
      </w:r>
      <w:proofErr w:type="spellEnd"/>
      <w:r>
        <w:t xml:space="preserve"> установок 90%, вторая при КПД=95%), число часов использования газа на отопление – 2658 приняты по таблице  15  НГПСО1-2009.66</w:t>
      </w:r>
    </w:p>
    <w:p w:rsidR="002478FE" w:rsidRPr="00804B3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8FE" w:rsidRPr="00804B3B">
        <w:rPr>
          <w:sz w:val="28"/>
          <w:szCs w:val="28"/>
        </w:rPr>
        <w:t>В объем работ  по газификации района включаются:</w:t>
      </w:r>
    </w:p>
    <w:p w:rsidR="002478FE" w:rsidRPr="00804B3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478FE">
        <w:rPr>
          <w:sz w:val="28"/>
          <w:szCs w:val="28"/>
        </w:rPr>
        <w:t xml:space="preserve">1) </w:t>
      </w:r>
      <w:r w:rsidR="002478FE" w:rsidRPr="00D73C8F">
        <w:rPr>
          <w:sz w:val="28"/>
          <w:szCs w:val="28"/>
        </w:rPr>
        <w:t xml:space="preserve">строительство газопровода  высокого  давления Ф 90-110мм протяженностью </w:t>
      </w:r>
      <w:r>
        <w:rPr>
          <w:color w:val="FF0000"/>
          <w:sz w:val="28"/>
          <w:szCs w:val="28"/>
        </w:rPr>
        <w:t xml:space="preserve"> </w:t>
      </w:r>
      <w:r w:rsidRPr="00D95DD6">
        <w:rPr>
          <w:sz w:val="28"/>
          <w:szCs w:val="28"/>
        </w:rPr>
        <w:t>740</w:t>
      </w:r>
      <w:r>
        <w:rPr>
          <w:color w:val="FF0000"/>
          <w:sz w:val="28"/>
          <w:szCs w:val="28"/>
        </w:rPr>
        <w:t xml:space="preserve"> </w:t>
      </w:r>
      <w:r w:rsidR="002478FE" w:rsidRPr="00D73C8F">
        <w:rPr>
          <w:sz w:val="28"/>
          <w:szCs w:val="28"/>
        </w:rPr>
        <w:t>м от  существующего  газопровода Ф500мм,  возможно из  полиэтиленовых труб</w:t>
      </w:r>
      <w:r w:rsidR="002478FE">
        <w:rPr>
          <w:sz w:val="28"/>
          <w:szCs w:val="28"/>
        </w:rPr>
        <w:t xml:space="preserve"> </w:t>
      </w:r>
      <w:r w:rsidR="002478FE" w:rsidRPr="00804B3B">
        <w:rPr>
          <w:sz w:val="28"/>
          <w:szCs w:val="28"/>
        </w:rPr>
        <w:t>ПЭ80 и ПЭ-100)</w:t>
      </w:r>
      <w:r w:rsidR="002478FE">
        <w:rPr>
          <w:sz w:val="28"/>
          <w:szCs w:val="28"/>
        </w:rPr>
        <w:t>.</w:t>
      </w:r>
      <w:proofErr w:type="gramEnd"/>
    </w:p>
    <w:p w:rsidR="002478FE" w:rsidRPr="00804B3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8FE" w:rsidRPr="00804B3B">
        <w:rPr>
          <w:sz w:val="28"/>
          <w:szCs w:val="28"/>
        </w:rPr>
        <w:t xml:space="preserve">2) </w:t>
      </w:r>
      <w:r w:rsidR="002478FE">
        <w:rPr>
          <w:sz w:val="28"/>
          <w:szCs w:val="28"/>
        </w:rPr>
        <w:t xml:space="preserve"> </w:t>
      </w:r>
      <w:r w:rsidR="002478FE" w:rsidRPr="00804B3B">
        <w:rPr>
          <w:sz w:val="28"/>
          <w:szCs w:val="28"/>
        </w:rPr>
        <w:t>строительство ГРП для нужд района  производительностью до 572  м3/час (1450 тыс</w:t>
      </w:r>
      <w:proofErr w:type="gramStart"/>
      <w:r w:rsidR="002478FE" w:rsidRPr="00804B3B">
        <w:rPr>
          <w:sz w:val="28"/>
          <w:szCs w:val="28"/>
        </w:rPr>
        <w:t>.м</w:t>
      </w:r>
      <w:proofErr w:type="gramEnd"/>
      <w:r w:rsidR="002478FE" w:rsidRPr="00804B3B">
        <w:rPr>
          <w:sz w:val="28"/>
          <w:szCs w:val="28"/>
        </w:rPr>
        <w:t xml:space="preserve">3/год) На вводе и выходе  из ГРП  предусматривается </w:t>
      </w:r>
      <w:r w:rsidR="002478FE" w:rsidRPr="00804B3B">
        <w:rPr>
          <w:sz w:val="28"/>
          <w:szCs w:val="28"/>
        </w:rPr>
        <w:lastRenderedPageBreak/>
        <w:t>установка отключающих устройств, давление газа снижается с высокого   до среднего(0.3МПа).</w:t>
      </w:r>
    </w:p>
    <w:p w:rsidR="002478FE" w:rsidRPr="00804B3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8FE" w:rsidRPr="00804B3B">
        <w:rPr>
          <w:sz w:val="28"/>
          <w:szCs w:val="28"/>
        </w:rPr>
        <w:t>3)</w:t>
      </w:r>
      <w:r w:rsidR="002478FE">
        <w:rPr>
          <w:sz w:val="28"/>
          <w:szCs w:val="28"/>
        </w:rPr>
        <w:t xml:space="preserve"> </w:t>
      </w:r>
      <w:r w:rsidR="002478FE" w:rsidRPr="00804B3B">
        <w:rPr>
          <w:sz w:val="28"/>
          <w:szCs w:val="28"/>
        </w:rPr>
        <w:t xml:space="preserve">строительство распределительной сети от ГРП </w:t>
      </w:r>
      <w:r>
        <w:rPr>
          <w:sz w:val="28"/>
          <w:szCs w:val="28"/>
        </w:rPr>
        <w:t>до жилых домов</w:t>
      </w:r>
      <w:r w:rsidR="002478FE" w:rsidRPr="00804B3B">
        <w:rPr>
          <w:sz w:val="28"/>
          <w:szCs w:val="28"/>
        </w:rPr>
        <w:t xml:space="preserve"> среднего давления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длина труб – 9,9 км)</w:t>
      </w:r>
    </w:p>
    <w:p w:rsidR="002478FE" w:rsidRPr="00804B3B" w:rsidRDefault="00D95DD6" w:rsidP="00D9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78FE" w:rsidRPr="00804B3B">
        <w:rPr>
          <w:sz w:val="28"/>
          <w:szCs w:val="28"/>
        </w:rPr>
        <w:t xml:space="preserve">4) строительство пунктов редуцирования газа (ПРГ) для каждого индивидуального дома производительностью до 3.0  м3/час (рекомендации п. 4.2 СП62.13330.2011) – всего 200  </w:t>
      </w:r>
      <w:proofErr w:type="spellStart"/>
      <w:proofErr w:type="gramStart"/>
      <w:r w:rsidR="002478FE" w:rsidRPr="00804B3B">
        <w:rPr>
          <w:sz w:val="28"/>
          <w:szCs w:val="28"/>
        </w:rPr>
        <w:t>шт</w:t>
      </w:r>
      <w:proofErr w:type="spellEnd"/>
      <w:proofErr w:type="gramEnd"/>
      <w:r w:rsidR="002478FE" w:rsidRPr="00804B3B">
        <w:rPr>
          <w:sz w:val="28"/>
          <w:szCs w:val="28"/>
        </w:rPr>
        <w:t xml:space="preserve">, которые будут снижать давление газа  со среднего -  0.3 МПа  до низкого - 0.003 МПа, рекомендованного для газоиспользующего оборудования  жилых домов </w:t>
      </w:r>
      <w:r w:rsidR="002478FE">
        <w:rPr>
          <w:sz w:val="28"/>
          <w:szCs w:val="28"/>
        </w:rPr>
        <w:t xml:space="preserve"> </w:t>
      </w:r>
      <w:r w:rsidR="002478FE" w:rsidRPr="00804B3B">
        <w:rPr>
          <w:sz w:val="28"/>
          <w:szCs w:val="28"/>
        </w:rPr>
        <w:t>(таблица 2</w:t>
      </w:r>
      <w:r w:rsidR="002478FE">
        <w:rPr>
          <w:sz w:val="28"/>
          <w:szCs w:val="28"/>
        </w:rPr>
        <w:t xml:space="preserve"> </w:t>
      </w:r>
      <w:r w:rsidR="002478FE" w:rsidRPr="00804B3B">
        <w:rPr>
          <w:sz w:val="28"/>
          <w:szCs w:val="28"/>
        </w:rPr>
        <w:t>п.</w:t>
      </w:r>
      <w:r w:rsidR="002478FE">
        <w:rPr>
          <w:sz w:val="28"/>
          <w:szCs w:val="28"/>
        </w:rPr>
        <w:t xml:space="preserve"> </w:t>
      </w:r>
      <w:r w:rsidR="002478FE" w:rsidRPr="00804B3B">
        <w:rPr>
          <w:sz w:val="28"/>
          <w:szCs w:val="28"/>
        </w:rPr>
        <w:t xml:space="preserve">8 СП 62.13330.2011) и </w:t>
      </w:r>
      <w:proofErr w:type="spellStart"/>
      <w:r w:rsidR="002478FE" w:rsidRPr="00804B3B">
        <w:rPr>
          <w:sz w:val="28"/>
          <w:szCs w:val="28"/>
        </w:rPr>
        <w:t>теплогенераторов</w:t>
      </w:r>
      <w:proofErr w:type="spellEnd"/>
      <w:r w:rsidR="002478FE" w:rsidRPr="00804B3B">
        <w:rPr>
          <w:sz w:val="28"/>
          <w:szCs w:val="28"/>
        </w:rPr>
        <w:t xml:space="preserve"> (п.5.1 СП 41-108-2004). </w:t>
      </w:r>
    </w:p>
    <w:p w:rsidR="007B7E99" w:rsidRPr="00C314FC" w:rsidRDefault="00B10D7D" w:rsidP="007B7E99">
      <w:pPr>
        <w:pStyle w:val="af6"/>
        <w:spacing w:before="120" w:after="120"/>
        <w:rPr>
          <w:color w:val="FF0000"/>
        </w:rPr>
      </w:pPr>
      <w:r w:rsidRPr="004D58AB">
        <w:rPr>
          <w:rFonts w:ascii="Times New Roman" w:hAnsi="Times New Roman"/>
          <w:sz w:val="28"/>
          <w:szCs w:val="28"/>
        </w:rPr>
        <w:t xml:space="preserve">  Электроснабжение</w:t>
      </w:r>
    </w:p>
    <w:p w:rsidR="00B10D7D" w:rsidRPr="004D58AB" w:rsidRDefault="00B10D7D" w:rsidP="00B10D7D">
      <w:pPr>
        <w:pStyle w:val="ab"/>
        <w:rPr>
          <w:sz w:val="28"/>
          <w:szCs w:val="28"/>
        </w:rPr>
      </w:pPr>
      <w:r w:rsidRPr="004D58AB">
        <w:rPr>
          <w:sz w:val="28"/>
          <w:szCs w:val="28"/>
        </w:rPr>
        <w:t xml:space="preserve">Электроснабжение </w:t>
      </w:r>
      <w:r w:rsidR="005A6C05" w:rsidRPr="002511FF">
        <w:rPr>
          <w:sz w:val="28"/>
          <w:szCs w:val="28"/>
        </w:rPr>
        <w:t>жилого  района</w:t>
      </w:r>
      <w:r w:rsidRPr="004D58AB">
        <w:rPr>
          <w:sz w:val="28"/>
          <w:szCs w:val="28"/>
        </w:rPr>
        <w:t xml:space="preserve"> осуществляется </w:t>
      </w:r>
      <w:proofErr w:type="gramStart"/>
      <w:r w:rsidRPr="004D58AB">
        <w:rPr>
          <w:sz w:val="28"/>
          <w:szCs w:val="28"/>
        </w:rPr>
        <w:t>согласно</w:t>
      </w:r>
      <w:proofErr w:type="gramEnd"/>
      <w:r w:rsidRPr="004D58AB">
        <w:rPr>
          <w:sz w:val="28"/>
          <w:szCs w:val="28"/>
        </w:rPr>
        <w:t xml:space="preserve"> полученных тех</w:t>
      </w:r>
      <w:r w:rsidR="004D58AB" w:rsidRPr="004D58AB">
        <w:rPr>
          <w:sz w:val="28"/>
          <w:szCs w:val="28"/>
        </w:rPr>
        <w:t xml:space="preserve">нических </w:t>
      </w:r>
      <w:r w:rsidR="003A0265">
        <w:rPr>
          <w:sz w:val="28"/>
          <w:szCs w:val="28"/>
        </w:rPr>
        <w:t>условий от ПС. «Туринская С</w:t>
      </w:r>
      <w:r w:rsidRPr="004D58AB">
        <w:rPr>
          <w:sz w:val="28"/>
          <w:szCs w:val="28"/>
        </w:rPr>
        <w:t>лобода»</w:t>
      </w:r>
      <w:r w:rsidR="00CD6B74">
        <w:rPr>
          <w:sz w:val="28"/>
          <w:szCs w:val="28"/>
        </w:rPr>
        <w:t>.</w:t>
      </w:r>
    </w:p>
    <w:p w:rsidR="00B10D7D" w:rsidRPr="004D58AB" w:rsidRDefault="00B10D7D" w:rsidP="004D58AB">
      <w:pPr>
        <w:spacing w:before="120" w:after="120"/>
        <w:jc w:val="center"/>
        <w:rPr>
          <w:sz w:val="28"/>
          <w:szCs w:val="28"/>
        </w:rPr>
      </w:pPr>
      <w:r w:rsidRPr="004D58AB">
        <w:rPr>
          <w:sz w:val="28"/>
          <w:szCs w:val="28"/>
        </w:rPr>
        <w:t xml:space="preserve">                 Расчетная потребность в электроэнергии</w:t>
      </w:r>
      <w:r w:rsidR="00CD6B74">
        <w:rPr>
          <w:sz w:val="28"/>
          <w:szCs w:val="28"/>
        </w:rPr>
        <w:t>.</w:t>
      </w:r>
    </w:p>
    <w:p w:rsidR="004D58AB" w:rsidRPr="004D58AB" w:rsidRDefault="00D95DD6" w:rsidP="004D58AB">
      <w:pPr>
        <w:spacing w:before="120" w:after="120"/>
        <w:jc w:val="right"/>
        <w:rPr>
          <w:sz w:val="28"/>
          <w:szCs w:val="28"/>
        </w:rPr>
      </w:pPr>
      <w:r w:rsidRPr="00D95DD6">
        <w:rPr>
          <w:sz w:val="28"/>
          <w:szCs w:val="28"/>
        </w:rPr>
        <w:t>Таблица 8.2.7</w:t>
      </w:r>
      <w:r w:rsidR="004D58AB" w:rsidRPr="004D58AB">
        <w:rPr>
          <w:sz w:val="28"/>
          <w:szCs w:val="28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2784"/>
        <w:gridCol w:w="2491"/>
        <w:gridCol w:w="2323"/>
      </w:tblGrid>
      <w:tr w:rsidR="00B10D7D" w:rsidTr="00D95DD6">
        <w:trPr>
          <w:trHeight w:val="19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D" w:rsidRDefault="00B10D7D" w:rsidP="004D58AB">
            <w:pPr>
              <w:jc w:val="center"/>
            </w:pPr>
          </w:p>
          <w:p w:rsidR="00B10D7D" w:rsidRPr="002B5D90" w:rsidRDefault="00B10D7D" w:rsidP="004D58AB">
            <w:pPr>
              <w:jc w:val="center"/>
            </w:pPr>
            <w:r w:rsidRPr="002B5D90">
              <w:t>Наименование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7D" w:rsidRPr="00DE7F60" w:rsidRDefault="00B10D7D" w:rsidP="004D58AB">
            <w:pPr>
              <w:jc w:val="center"/>
              <w:rPr>
                <w:u w:val="single"/>
                <w:vertAlign w:val="superscript"/>
              </w:rPr>
            </w:pPr>
            <w:r w:rsidRPr="00DE7F60">
              <w:rPr>
                <w:u w:val="single"/>
              </w:rPr>
              <w:t>Площадь жилого фонда, т</w:t>
            </w:r>
            <w:proofErr w:type="gramStart"/>
            <w:r w:rsidRPr="00DE7F60">
              <w:rPr>
                <w:u w:val="single"/>
              </w:rPr>
              <w:t>.м</w:t>
            </w:r>
            <w:proofErr w:type="gramEnd"/>
            <w:r w:rsidRPr="00DE7F60">
              <w:rPr>
                <w:u w:val="single"/>
                <w:vertAlign w:val="superscript"/>
              </w:rPr>
              <w:t>2</w:t>
            </w:r>
          </w:p>
          <w:p w:rsidR="00B10D7D" w:rsidRPr="002B05EC" w:rsidRDefault="00B10D7D" w:rsidP="004D58AB">
            <w:pPr>
              <w:jc w:val="center"/>
            </w:pPr>
            <w:r w:rsidRPr="002B05EC">
              <w:t>Количество населения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D" w:rsidRDefault="00B10D7D" w:rsidP="004D58AB">
            <w:pPr>
              <w:jc w:val="center"/>
            </w:pPr>
            <w:r w:rsidRPr="002B5D90">
              <w:t>Удельные нормы</w:t>
            </w:r>
            <w:r>
              <w:t xml:space="preserve">:     </w:t>
            </w:r>
            <w:r w:rsidRPr="002B5D90">
              <w:t>Р</w:t>
            </w:r>
            <w:r>
              <w:t>а</w:t>
            </w:r>
            <w:r w:rsidRPr="002B5D90">
              <w:t xml:space="preserve">счетная </w:t>
            </w:r>
            <w:r>
              <w:t xml:space="preserve">  </w:t>
            </w:r>
            <w:proofErr w:type="spellStart"/>
            <w:r w:rsidRPr="002B5D90">
              <w:t>электро</w:t>
            </w:r>
            <w:proofErr w:type="spellEnd"/>
            <w:r>
              <w:t>-</w:t>
            </w:r>
          </w:p>
          <w:p w:rsidR="00B10D7D" w:rsidRPr="002B5D90" w:rsidRDefault="00B10D7D" w:rsidP="004D58AB">
            <w:pPr>
              <w:jc w:val="center"/>
            </w:pPr>
            <w:r>
              <w:t>н</w:t>
            </w:r>
            <w:r w:rsidRPr="002B5D90">
              <w:t>а</w:t>
            </w:r>
            <w:r>
              <w:t xml:space="preserve">грузка </w:t>
            </w:r>
            <w:r w:rsidRPr="002B5D90">
              <w:t>Вт/м</w:t>
            </w:r>
            <w:r w:rsidRPr="00DE7F60">
              <w:rPr>
                <w:vertAlign w:val="superscript"/>
              </w:rPr>
              <w:t>2</w:t>
            </w:r>
            <w:r w:rsidRPr="002B5D90">
              <w:t xml:space="preserve"> (кВт/т</w:t>
            </w:r>
            <w:proofErr w:type="gramStart"/>
            <w:r w:rsidRPr="002B5D90">
              <w:t>.м</w:t>
            </w:r>
            <w:proofErr w:type="gramEnd"/>
            <w:r w:rsidRPr="00DE7F60">
              <w:rPr>
                <w:vertAlign w:val="superscript"/>
              </w:rPr>
              <w:t>2</w:t>
            </w:r>
            <w:r w:rsidRPr="002B5D90">
              <w:t>)</w:t>
            </w:r>
          </w:p>
          <w:p w:rsidR="00B10D7D" w:rsidRDefault="00167655" w:rsidP="004D58AB">
            <w:pPr>
              <w:jc w:val="center"/>
            </w:pPr>
            <w:r w:rsidRPr="00167655">
              <w:rPr>
                <w:sz w:val="40"/>
                <w:szCs w:val="40"/>
                <w:lang w:eastAsia="en-US"/>
              </w:rPr>
              <w:pict>
                <v:line id="_x0000_s1033" style="position:absolute;left:0;text-align:left;z-index:251664384" from=".25pt,.5pt" to="99.35pt,.5pt"/>
              </w:pict>
            </w:r>
            <w:r w:rsidR="00B10D7D">
              <w:t xml:space="preserve">Электропотребление </w:t>
            </w:r>
            <w:proofErr w:type="gramStart"/>
            <w:r w:rsidR="00B10D7D">
              <w:t>на</w:t>
            </w:r>
            <w:proofErr w:type="gramEnd"/>
          </w:p>
          <w:p w:rsidR="00B10D7D" w:rsidRPr="002B5D90" w:rsidRDefault="00B10D7D" w:rsidP="004D58AB">
            <w:pPr>
              <w:jc w:val="center"/>
            </w:pPr>
            <w:r>
              <w:t>1 ч</w:t>
            </w:r>
            <w:r w:rsidRPr="002B5D90">
              <w:t>еловека</w:t>
            </w:r>
            <w:r>
              <w:t xml:space="preserve">  </w:t>
            </w:r>
            <w:proofErr w:type="spellStart"/>
            <w:proofErr w:type="gramStart"/>
            <w:r>
              <w:t>кВт-ч</w:t>
            </w:r>
            <w:proofErr w:type="spellEnd"/>
            <w:proofErr w:type="gramEnd"/>
            <w:r w:rsidRPr="002B5D90">
              <w:t>/год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7D" w:rsidRPr="002B5D90" w:rsidRDefault="00B10D7D" w:rsidP="004D58AB">
            <w:pPr>
              <w:jc w:val="center"/>
            </w:pPr>
            <w:r w:rsidRPr="002B5D90">
              <w:t>Расчетные расходы</w:t>
            </w:r>
          </w:p>
          <w:p w:rsidR="00B10D7D" w:rsidRPr="002B5D90" w:rsidRDefault="00B10D7D" w:rsidP="004D58AB">
            <w:pPr>
              <w:jc w:val="center"/>
            </w:pPr>
            <w:r>
              <w:t>к</w:t>
            </w:r>
            <w:r w:rsidRPr="002B5D90">
              <w:t>Вт</w:t>
            </w:r>
          </w:p>
          <w:p w:rsidR="00B10D7D" w:rsidRPr="002B5D90" w:rsidRDefault="00167655" w:rsidP="004D58AB">
            <w:pPr>
              <w:jc w:val="center"/>
            </w:pPr>
            <w:r w:rsidRPr="00167655">
              <w:rPr>
                <w:sz w:val="40"/>
                <w:szCs w:val="40"/>
                <w:lang w:eastAsia="en-US"/>
              </w:rPr>
              <w:pict>
                <v:line id="_x0000_s1032" style="position:absolute;left:0;text-align:left;z-index:251663360" from="32.35pt,.2pt" to="104.35pt,.2pt"/>
              </w:pict>
            </w:r>
            <w:r w:rsidR="00B10D7D" w:rsidRPr="002B5D90">
              <w:t>МВт/час в год</w:t>
            </w:r>
          </w:p>
          <w:p w:rsidR="00B10D7D" w:rsidRPr="002B5D90" w:rsidRDefault="00B10D7D" w:rsidP="004D58AB">
            <w:pPr>
              <w:jc w:val="center"/>
            </w:pPr>
          </w:p>
        </w:tc>
      </w:tr>
      <w:tr w:rsidR="00B10D7D" w:rsidTr="00D95DD6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D" w:rsidRPr="002B5D90" w:rsidRDefault="00B10D7D" w:rsidP="004D58AB">
            <w:proofErr w:type="spellStart"/>
            <w:r>
              <w:t>Коттеджный</w:t>
            </w:r>
            <w:proofErr w:type="spellEnd"/>
            <w:r>
              <w:t xml:space="preserve"> поселок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D" w:rsidRDefault="00B10D7D" w:rsidP="004D58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30.0 </w:t>
            </w:r>
            <w:r w:rsidRPr="00DE7F60">
              <w:rPr>
                <w:u w:val="single"/>
              </w:rPr>
              <w:t>.0</w:t>
            </w:r>
          </w:p>
          <w:p w:rsidR="00B10D7D" w:rsidRPr="00DE7F60" w:rsidRDefault="00B10D7D" w:rsidP="004D58AB">
            <w:pPr>
              <w:jc w:val="center"/>
            </w:pPr>
            <w:r w:rsidRPr="00DE7F60">
              <w:t>800</w:t>
            </w:r>
          </w:p>
          <w:p w:rsidR="00B10D7D" w:rsidRPr="00F72BB3" w:rsidRDefault="00B10D7D" w:rsidP="004D58AB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D" w:rsidRPr="00DE7F60" w:rsidRDefault="00B10D7D" w:rsidP="004D58AB">
            <w:pPr>
              <w:jc w:val="center"/>
              <w:rPr>
                <w:u w:val="single"/>
              </w:rPr>
            </w:pPr>
            <w:r w:rsidRPr="00DE7F60">
              <w:rPr>
                <w:u w:val="single"/>
              </w:rPr>
              <w:t>21,0</w:t>
            </w:r>
          </w:p>
          <w:p w:rsidR="00B10D7D" w:rsidRPr="004F2FC4" w:rsidRDefault="00B10D7D" w:rsidP="004D58AB">
            <w:pPr>
              <w:jc w:val="center"/>
            </w:pPr>
            <w:r>
              <w:t>2170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D" w:rsidRPr="00DE7F60" w:rsidRDefault="00B10D7D" w:rsidP="004D58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630</w:t>
            </w:r>
          </w:p>
          <w:p w:rsidR="00B10D7D" w:rsidRPr="002B05EC" w:rsidRDefault="00B10D7D" w:rsidP="004D58AB">
            <w:pPr>
              <w:jc w:val="center"/>
            </w:pPr>
            <w:r>
              <w:t>1736.0</w:t>
            </w:r>
          </w:p>
        </w:tc>
      </w:tr>
    </w:tbl>
    <w:p w:rsidR="00B10D7D" w:rsidRDefault="00B10D7D" w:rsidP="004D58AB">
      <w:pPr>
        <w:pStyle w:val="ab"/>
        <w:rPr>
          <w:szCs w:val="24"/>
        </w:rPr>
      </w:pPr>
      <w:r w:rsidRPr="004D58AB">
        <w:rPr>
          <w:szCs w:val="24"/>
        </w:rPr>
        <w:t xml:space="preserve">Примечание к таблице: удельные  нормы приняты по нормативу НГПОСО1-2009.66:  удельная расчетная нагрузка жилых домов с учетом зданий и помещений общественного назначения на шинах 0,4 </w:t>
      </w:r>
      <w:proofErr w:type="spellStart"/>
      <w:r w:rsidRPr="004D58AB">
        <w:rPr>
          <w:szCs w:val="24"/>
        </w:rPr>
        <w:t>квт</w:t>
      </w:r>
      <w:proofErr w:type="spellEnd"/>
      <w:r w:rsidRPr="004D58AB">
        <w:rPr>
          <w:szCs w:val="24"/>
        </w:rPr>
        <w:t xml:space="preserve">  трансформаторной  подстанции    по таблице 22 при использовании плит на природном газе  ; удельный рас ход электроэнергии по таблице 18 для  малых населенных пунктов</w:t>
      </w:r>
      <w:proofErr w:type="gramStart"/>
      <w:r w:rsidRPr="004D58AB">
        <w:rPr>
          <w:szCs w:val="24"/>
        </w:rPr>
        <w:t xml:space="preserve"> ,</w:t>
      </w:r>
      <w:proofErr w:type="gramEnd"/>
      <w:r w:rsidRPr="004D58AB">
        <w:rPr>
          <w:szCs w:val="24"/>
        </w:rPr>
        <w:t xml:space="preserve"> с годовым числом использования электрической нагрузки -5300.</w:t>
      </w:r>
    </w:p>
    <w:p w:rsidR="003A0265" w:rsidRDefault="003A0265" w:rsidP="003A0265">
      <w:pPr>
        <w:pStyle w:val="ab"/>
        <w:rPr>
          <w:sz w:val="28"/>
          <w:szCs w:val="28"/>
        </w:rPr>
      </w:pPr>
      <w:r w:rsidRPr="003A0265">
        <w:rPr>
          <w:sz w:val="28"/>
          <w:szCs w:val="28"/>
        </w:rPr>
        <w:t>Схема</w:t>
      </w:r>
      <w:r>
        <w:rPr>
          <w:sz w:val="28"/>
          <w:szCs w:val="28"/>
        </w:rPr>
        <w:t xml:space="preserve"> прохождения трассы 10 кВ, с учетом создания зон охраны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– 10м с от крайнего провода, и распределительных ТП 10/0.4 кВ  приведена на схеме 6. Для обеспечения нужд района</w:t>
      </w:r>
      <w:r w:rsidRPr="003A0265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требуется:</w:t>
      </w:r>
    </w:p>
    <w:p w:rsidR="003A0265" w:rsidRDefault="003A0265" w:rsidP="003A0265">
      <w:pPr>
        <w:pStyle w:val="ab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размещение 5 ТП 10/0,4 кВ;</w:t>
      </w:r>
    </w:p>
    <w:p w:rsidR="003A0265" w:rsidRDefault="003A0265" w:rsidP="003A0265">
      <w:pPr>
        <w:pStyle w:val="ab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прокладка ЛЭП 10 кВ – 7300м;</w:t>
      </w:r>
    </w:p>
    <w:p w:rsidR="003A0265" w:rsidRPr="003A0265" w:rsidRDefault="003A0265" w:rsidP="003A0265">
      <w:pPr>
        <w:pStyle w:val="ab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прокладка ЛЭП 0,4 кВ – 7500 м </w:t>
      </w:r>
    </w:p>
    <w:p w:rsidR="00D95DD6" w:rsidRPr="004D58AB" w:rsidRDefault="00D95DD6" w:rsidP="003A0265">
      <w:pPr>
        <w:pStyle w:val="ab"/>
        <w:spacing w:before="0"/>
        <w:rPr>
          <w:szCs w:val="24"/>
        </w:rPr>
      </w:pPr>
    </w:p>
    <w:p w:rsidR="00B10D7D" w:rsidRDefault="00B10D7D" w:rsidP="00D73C8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Связь </w:t>
      </w:r>
    </w:p>
    <w:p w:rsidR="00B10D7D" w:rsidRPr="00D73C8F" w:rsidRDefault="003A0265" w:rsidP="003A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D73C8F">
        <w:rPr>
          <w:sz w:val="28"/>
          <w:szCs w:val="28"/>
        </w:rPr>
        <w:t>Необходимый перечень работ  на телефонизацию, телевидение, интернет и радиовещание проек</w:t>
      </w:r>
      <w:r>
        <w:rPr>
          <w:sz w:val="28"/>
          <w:szCs w:val="28"/>
        </w:rPr>
        <w:t>тируемого  района «Зеленая горка</w:t>
      </w:r>
      <w:r w:rsidR="00B10D7D" w:rsidRPr="00D73C8F">
        <w:rPr>
          <w:sz w:val="28"/>
          <w:szCs w:val="28"/>
        </w:rPr>
        <w:t>»  определен полученными техническими условиями от  ОАО «</w:t>
      </w:r>
      <w:proofErr w:type="spellStart"/>
      <w:r w:rsidR="00B10D7D" w:rsidRPr="00D73C8F">
        <w:rPr>
          <w:sz w:val="28"/>
          <w:szCs w:val="28"/>
        </w:rPr>
        <w:t>Ростелеком</w:t>
      </w:r>
      <w:proofErr w:type="spellEnd"/>
      <w:r w:rsidR="00B10D7D" w:rsidRPr="00D73C8F">
        <w:rPr>
          <w:sz w:val="28"/>
          <w:szCs w:val="28"/>
        </w:rPr>
        <w:t xml:space="preserve">» </w:t>
      </w:r>
      <w:proofErr w:type="spellStart"/>
      <w:r w:rsidR="00B10D7D" w:rsidRPr="00D73C8F">
        <w:rPr>
          <w:sz w:val="28"/>
          <w:szCs w:val="28"/>
        </w:rPr>
        <w:lastRenderedPageBreak/>
        <w:t>Екатеринбурский</w:t>
      </w:r>
      <w:proofErr w:type="spellEnd"/>
      <w:r w:rsidR="00B10D7D" w:rsidRPr="00D73C8F">
        <w:rPr>
          <w:sz w:val="28"/>
          <w:szCs w:val="28"/>
        </w:rPr>
        <w:t xml:space="preserve"> филиал –</w:t>
      </w:r>
      <w:r w:rsidR="00D73C8F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>технические условия № 0503/17/1949-13 от 15.11.13г   и рекомендован следующим:</w:t>
      </w:r>
    </w:p>
    <w:p w:rsidR="00CD6B74" w:rsidRDefault="003A0265" w:rsidP="003A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B10D7D" w:rsidRPr="00D73C8F">
        <w:rPr>
          <w:sz w:val="28"/>
          <w:szCs w:val="28"/>
        </w:rPr>
        <w:t>Наружные сети   связи в составе</w:t>
      </w:r>
      <w:r w:rsidR="00CD6B74">
        <w:rPr>
          <w:sz w:val="28"/>
          <w:szCs w:val="28"/>
        </w:rPr>
        <w:t>:</w:t>
      </w:r>
    </w:p>
    <w:p w:rsidR="00B10D7D" w:rsidRPr="00D73C8F" w:rsidRDefault="003A0265" w:rsidP="003A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D7D" w:rsidRPr="00D73C8F">
        <w:rPr>
          <w:sz w:val="28"/>
          <w:szCs w:val="28"/>
        </w:rPr>
        <w:t>-</w:t>
      </w:r>
      <w:r w:rsidR="00D73C8F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>кабельной оптической линии связи от здания ОАО «</w:t>
      </w:r>
      <w:proofErr w:type="spellStart"/>
      <w:r w:rsidR="00B10D7D" w:rsidRPr="00D73C8F">
        <w:rPr>
          <w:sz w:val="28"/>
          <w:szCs w:val="28"/>
        </w:rPr>
        <w:t>Ростелеком</w:t>
      </w:r>
      <w:proofErr w:type="spellEnd"/>
      <w:r w:rsidR="00B10D7D" w:rsidRPr="00D73C8F">
        <w:rPr>
          <w:sz w:val="28"/>
          <w:szCs w:val="28"/>
        </w:rPr>
        <w:t>»</w:t>
      </w:r>
      <w:r w:rsidR="00D73C8F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>-</w:t>
      </w:r>
      <w:r w:rsidR="00D73C8F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>улица Ленина 2</w:t>
      </w:r>
      <w:r w:rsidR="00D73C8F" w:rsidRPr="00D73C8F">
        <w:rPr>
          <w:sz w:val="28"/>
          <w:szCs w:val="28"/>
        </w:rPr>
        <w:t>,</w:t>
      </w:r>
      <w:r w:rsidR="00B10D7D" w:rsidRPr="00D73C8F">
        <w:rPr>
          <w:sz w:val="28"/>
          <w:szCs w:val="28"/>
        </w:rPr>
        <w:t xml:space="preserve"> в кабельной канализации  ориентировочной длиной 2.5 км;</w:t>
      </w:r>
    </w:p>
    <w:p w:rsidR="00B10D7D" w:rsidRPr="00D73C8F" w:rsidRDefault="003A0265" w:rsidP="003A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10D7D" w:rsidRPr="00D73C8F">
        <w:rPr>
          <w:sz w:val="28"/>
          <w:szCs w:val="28"/>
        </w:rPr>
        <w:t xml:space="preserve">продолжение кабельной канализации – от колодца №10 по улицам 2 </w:t>
      </w:r>
      <w:r w:rsidR="00B10D7D" w:rsidRPr="00D73C8F">
        <w:rPr>
          <w:sz w:val="28"/>
          <w:szCs w:val="28"/>
          <w:vertAlign w:val="superscript"/>
        </w:rPr>
        <w:t>ой</w:t>
      </w:r>
      <w:r w:rsidR="00B10D7D" w:rsidRPr="00D73C8F">
        <w:rPr>
          <w:sz w:val="28"/>
          <w:szCs w:val="28"/>
        </w:rPr>
        <w:t xml:space="preserve">   Первомайской </w:t>
      </w:r>
      <w:r w:rsidR="00D73C8F">
        <w:rPr>
          <w:sz w:val="28"/>
          <w:szCs w:val="28"/>
        </w:rPr>
        <w:t>-</w:t>
      </w:r>
      <w:r w:rsidR="00B10D7D" w:rsidRPr="00D73C8F">
        <w:rPr>
          <w:sz w:val="28"/>
          <w:szCs w:val="28"/>
        </w:rPr>
        <w:t xml:space="preserve"> </w:t>
      </w:r>
      <w:proofErr w:type="spellStart"/>
      <w:r w:rsidR="00B10D7D" w:rsidRPr="00D73C8F">
        <w:rPr>
          <w:sz w:val="28"/>
          <w:szCs w:val="28"/>
        </w:rPr>
        <w:t>переулок-Мингалева</w:t>
      </w:r>
      <w:proofErr w:type="spellEnd"/>
      <w:r w:rsidR="00B10D7D" w:rsidRPr="00D73C8F">
        <w:rPr>
          <w:sz w:val="28"/>
          <w:szCs w:val="28"/>
        </w:rPr>
        <w:t xml:space="preserve"> в виде опор и </w:t>
      </w:r>
      <w:proofErr w:type="gramStart"/>
      <w:r w:rsidR="00B10D7D" w:rsidRPr="00D73C8F">
        <w:rPr>
          <w:sz w:val="28"/>
          <w:szCs w:val="28"/>
        </w:rPr>
        <w:t>ж/б</w:t>
      </w:r>
      <w:proofErr w:type="gramEnd"/>
      <w:r w:rsidR="00B10D7D" w:rsidRPr="00D73C8F">
        <w:rPr>
          <w:sz w:val="28"/>
          <w:szCs w:val="28"/>
        </w:rPr>
        <w:t xml:space="preserve"> приставок  протяженностью 250м. </w:t>
      </w:r>
      <w:r w:rsidR="00D73C8F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 xml:space="preserve">Смонтировать на опорах </w:t>
      </w:r>
      <w:proofErr w:type="spellStart"/>
      <w:r w:rsidR="00B10D7D" w:rsidRPr="00D73C8F">
        <w:rPr>
          <w:sz w:val="28"/>
          <w:szCs w:val="28"/>
        </w:rPr>
        <w:t>сплиттер</w:t>
      </w:r>
      <w:proofErr w:type="spellEnd"/>
      <w:r w:rsidR="00B10D7D" w:rsidRPr="00D73C8F">
        <w:rPr>
          <w:sz w:val="28"/>
          <w:szCs w:val="28"/>
        </w:rPr>
        <w:t xml:space="preserve"> –</w:t>
      </w:r>
      <w:r w:rsidR="00D73C8F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 xml:space="preserve">муфты  марки  </w:t>
      </w:r>
      <w:r w:rsidR="00B10D7D" w:rsidRPr="00D73C8F">
        <w:rPr>
          <w:sz w:val="28"/>
          <w:szCs w:val="28"/>
          <w:lang w:val="en-US"/>
        </w:rPr>
        <w:t>UCNCP</w:t>
      </w:r>
      <w:r w:rsidR="00B10D7D" w:rsidRPr="00D73C8F">
        <w:rPr>
          <w:sz w:val="28"/>
          <w:szCs w:val="28"/>
        </w:rPr>
        <w:t xml:space="preserve"> М</w:t>
      </w:r>
      <w:proofErr w:type="gramStart"/>
      <w:r w:rsidR="00B10D7D" w:rsidRPr="00D73C8F">
        <w:rPr>
          <w:sz w:val="28"/>
          <w:szCs w:val="28"/>
          <w:lang w:val="en-US"/>
        </w:rPr>
        <w:t>A</w:t>
      </w:r>
      <w:proofErr w:type="gramEnd"/>
      <w:r w:rsidR="00B10D7D" w:rsidRPr="00D73C8F">
        <w:rPr>
          <w:sz w:val="28"/>
          <w:szCs w:val="28"/>
        </w:rPr>
        <w:t xml:space="preserve">Х 9-24 со </w:t>
      </w:r>
      <w:proofErr w:type="spellStart"/>
      <w:r w:rsidR="00B10D7D" w:rsidRPr="00D73C8F">
        <w:rPr>
          <w:sz w:val="28"/>
          <w:szCs w:val="28"/>
        </w:rPr>
        <w:t>сплиттерной</w:t>
      </w:r>
      <w:proofErr w:type="spellEnd"/>
      <w:r w:rsidR="00B10D7D" w:rsidRPr="00D73C8F">
        <w:rPr>
          <w:sz w:val="28"/>
          <w:szCs w:val="28"/>
        </w:rPr>
        <w:t xml:space="preserve"> емкостью 8.16.32 портов  (из р</w:t>
      </w:r>
      <w:r w:rsidR="00CD6B74">
        <w:rPr>
          <w:sz w:val="28"/>
          <w:szCs w:val="28"/>
        </w:rPr>
        <w:t xml:space="preserve">асчета 100%  охвата </w:t>
      </w:r>
      <w:proofErr w:type="spellStart"/>
      <w:r w:rsidR="00CD6B74">
        <w:rPr>
          <w:sz w:val="28"/>
          <w:szCs w:val="28"/>
        </w:rPr>
        <w:t>домохозйств</w:t>
      </w:r>
      <w:proofErr w:type="spellEnd"/>
      <w:r w:rsidR="00B10D7D" w:rsidRPr="00D73C8F">
        <w:rPr>
          <w:sz w:val="28"/>
          <w:szCs w:val="28"/>
        </w:rPr>
        <w:t>)</w:t>
      </w:r>
      <w:r w:rsidR="00CD6B74">
        <w:rPr>
          <w:sz w:val="28"/>
          <w:szCs w:val="28"/>
        </w:rPr>
        <w:t>;</w:t>
      </w:r>
    </w:p>
    <w:p w:rsidR="00B10D7D" w:rsidRPr="00D73C8F" w:rsidRDefault="00E115E2" w:rsidP="003A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265">
        <w:rPr>
          <w:sz w:val="28"/>
          <w:szCs w:val="28"/>
        </w:rPr>
        <w:t xml:space="preserve">- </w:t>
      </w:r>
      <w:r w:rsidR="00B10D7D" w:rsidRPr="00D73C8F">
        <w:rPr>
          <w:sz w:val="28"/>
          <w:szCs w:val="28"/>
        </w:rPr>
        <w:t xml:space="preserve">распределительной  сети  в виде терминалов </w:t>
      </w:r>
      <w:proofErr w:type="gramStart"/>
      <w:r w:rsidR="00B10D7D" w:rsidRPr="00D73C8F">
        <w:rPr>
          <w:sz w:val="28"/>
          <w:szCs w:val="28"/>
        </w:rPr>
        <w:t>Ор</w:t>
      </w:r>
      <w:proofErr w:type="spellStart"/>
      <w:proofErr w:type="gramEnd"/>
      <w:r w:rsidR="00B10D7D" w:rsidRPr="00D73C8F">
        <w:rPr>
          <w:sz w:val="28"/>
          <w:szCs w:val="28"/>
          <w:lang w:val="en-US"/>
        </w:rPr>
        <w:t>tiSheath</w:t>
      </w:r>
      <w:proofErr w:type="spellEnd"/>
      <w:r w:rsidR="00B10D7D" w:rsidRPr="00D73C8F">
        <w:rPr>
          <w:sz w:val="28"/>
          <w:szCs w:val="28"/>
        </w:rPr>
        <w:t xml:space="preserve"> </w:t>
      </w:r>
      <w:proofErr w:type="spellStart"/>
      <w:r w:rsidR="00B10D7D" w:rsidRPr="00D73C8F">
        <w:rPr>
          <w:sz w:val="28"/>
          <w:szCs w:val="28"/>
          <w:lang w:val="en-US"/>
        </w:rPr>
        <w:t>MultiPort</w:t>
      </w:r>
      <w:proofErr w:type="spellEnd"/>
      <w:r w:rsidR="00CD6B74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 xml:space="preserve"> (4.6.8 портов в зависимости от реального проекта)  и  кабелей  ОКСНМ -12.8.4- 10А -01-0.22-(8.0). Также непосредственно  к каждому объекту индивидуального  строительства </w:t>
      </w:r>
      <w:proofErr w:type="spellStart"/>
      <w:r w:rsidR="00B10D7D" w:rsidRPr="00D73C8F">
        <w:rPr>
          <w:sz w:val="28"/>
          <w:szCs w:val="28"/>
        </w:rPr>
        <w:t>одноволоконный</w:t>
      </w:r>
      <w:proofErr w:type="spellEnd"/>
      <w:r w:rsidR="00B10D7D" w:rsidRPr="00D73C8F">
        <w:rPr>
          <w:sz w:val="28"/>
          <w:szCs w:val="28"/>
        </w:rPr>
        <w:t xml:space="preserve">  кабель марки </w:t>
      </w:r>
      <w:r w:rsidR="00B10D7D" w:rsidRPr="00D73C8F">
        <w:rPr>
          <w:sz w:val="28"/>
          <w:szCs w:val="28"/>
          <w:lang w:val="en-US"/>
        </w:rPr>
        <w:t>SS</w:t>
      </w:r>
      <w:proofErr w:type="gramStart"/>
      <w:r w:rsidR="00B10D7D" w:rsidRPr="00D73C8F">
        <w:rPr>
          <w:sz w:val="28"/>
          <w:szCs w:val="28"/>
        </w:rPr>
        <w:t>Т</w:t>
      </w:r>
      <w:proofErr w:type="gramEnd"/>
      <w:r w:rsidR="00B10D7D" w:rsidRPr="00D73C8F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  <w:lang w:val="en-US"/>
        </w:rPr>
        <w:t>Indoor</w:t>
      </w:r>
      <w:r w:rsidR="00B10D7D" w:rsidRPr="00D73C8F">
        <w:rPr>
          <w:sz w:val="28"/>
          <w:szCs w:val="28"/>
        </w:rPr>
        <w:t xml:space="preserve">  </w:t>
      </w:r>
      <w:r w:rsidR="00B10D7D" w:rsidRPr="00D73C8F">
        <w:rPr>
          <w:sz w:val="28"/>
          <w:szCs w:val="28"/>
          <w:lang w:val="en-US"/>
        </w:rPr>
        <w:t>Outdoor</w:t>
      </w:r>
      <w:r w:rsidR="00B10D7D" w:rsidRPr="00D73C8F">
        <w:rPr>
          <w:sz w:val="28"/>
          <w:szCs w:val="28"/>
        </w:rPr>
        <w:t>;</w:t>
      </w:r>
    </w:p>
    <w:p w:rsidR="00B10D7D" w:rsidRPr="00D73C8F" w:rsidRDefault="00E115E2" w:rsidP="003A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265">
        <w:rPr>
          <w:sz w:val="28"/>
          <w:szCs w:val="28"/>
        </w:rPr>
        <w:t xml:space="preserve">- </w:t>
      </w:r>
      <w:r w:rsidR="00B10D7D" w:rsidRPr="00D73C8F">
        <w:rPr>
          <w:sz w:val="28"/>
          <w:szCs w:val="28"/>
        </w:rPr>
        <w:t xml:space="preserve">оптического  кабеля  через </w:t>
      </w:r>
      <w:proofErr w:type="spellStart"/>
      <w:r w:rsidR="00B10D7D" w:rsidRPr="00D73C8F">
        <w:rPr>
          <w:sz w:val="28"/>
          <w:szCs w:val="28"/>
        </w:rPr>
        <w:t>медиаконвертер</w:t>
      </w:r>
      <w:proofErr w:type="spellEnd"/>
      <w:r w:rsidR="00B10D7D" w:rsidRPr="00D73C8F">
        <w:rPr>
          <w:sz w:val="28"/>
          <w:szCs w:val="28"/>
        </w:rPr>
        <w:t xml:space="preserve">  с помощью оборудования проводного вещания  на базе конвертера </w:t>
      </w:r>
      <w:r w:rsidR="00B10D7D" w:rsidRPr="00D73C8F">
        <w:rPr>
          <w:sz w:val="28"/>
          <w:szCs w:val="28"/>
          <w:lang w:val="en-US"/>
        </w:rPr>
        <w:t>FG</w:t>
      </w:r>
      <w:r w:rsidR="00B10D7D" w:rsidRPr="00D73C8F">
        <w:rPr>
          <w:sz w:val="28"/>
          <w:szCs w:val="28"/>
        </w:rPr>
        <w:t xml:space="preserve">- </w:t>
      </w:r>
      <w:r w:rsidR="00B10D7D" w:rsidRPr="00D73C8F">
        <w:rPr>
          <w:sz w:val="28"/>
          <w:szCs w:val="28"/>
          <w:lang w:val="en-US"/>
        </w:rPr>
        <w:t>ACE</w:t>
      </w:r>
      <w:r w:rsidR="00B10D7D" w:rsidRPr="00D73C8F">
        <w:rPr>
          <w:sz w:val="28"/>
          <w:szCs w:val="28"/>
        </w:rPr>
        <w:t xml:space="preserve">- </w:t>
      </w:r>
      <w:r w:rsidR="00B10D7D" w:rsidRPr="00D73C8F">
        <w:rPr>
          <w:sz w:val="28"/>
          <w:szCs w:val="28"/>
          <w:lang w:val="en-US"/>
        </w:rPr>
        <w:t>CON</w:t>
      </w:r>
      <w:r w:rsidR="00B10D7D" w:rsidRPr="00D73C8F">
        <w:rPr>
          <w:sz w:val="28"/>
          <w:szCs w:val="28"/>
        </w:rPr>
        <w:t xml:space="preserve">-  </w:t>
      </w:r>
      <w:r w:rsidR="00B10D7D" w:rsidRPr="00D73C8F">
        <w:rPr>
          <w:sz w:val="28"/>
          <w:szCs w:val="28"/>
          <w:lang w:val="en-US"/>
        </w:rPr>
        <w:t>YF</w:t>
      </w:r>
      <w:r w:rsidR="00B10D7D" w:rsidRPr="00D73C8F">
        <w:rPr>
          <w:sz w:val="28"/>
          <w:szCs w:val="28"/>
        </w:rPr>
        <w:t xml:space="preserve">/ </w:t>
      </w:r>
      <w:r w:rsidR="00B10D7D" w:rsidRPr="00D73C8F">
        <w:rPr>
          <w:sz w:val="28"/>
          <w:szCs w:val="28"/>
          <w:lang w:val="en-US"/>
        </w:rPr>
        <w:t>Eth</w:t>
      </w:r>
      <w:r w:rsidR="00B10D7D" w:rsidRPr="00D73C8F">
        <w:rPr>
          <w:sz w:val="28"/>
          <w:szCs w:val="28"/>
        </w:rPr>
        <w:t xml:space="preserve">. </w:t>
      </w:r>
      <w:r w:rsidR="00B10D7D" w:rsidRPr="00D73C8F">
        <w:rPr>
          <w:sz w:val="28"/>
          <w:szCs w:val="28"/>
          <w:lang w:val="en-US"/>
        </w:rPr>
        <w:t>Y</w:t>
      </w:r>
      <w:r w:rsidR="00B10D7D" w:rsidRPr="00D73C8F">
        <w:rPr>
          <w:sz w:val="28"/>
          <w:szCs w:val="28"/>
        </w:rPr>
        <w:t>1. производства ГК «</w:t>
      </w:r>
      <w:proofErr w:type="spellStart"/>
      <w:r w:rsidR="00B10D7D" w:rsidRPr="00D73C8F">
        <w:rPr>
          <w:sz w:val="28"/>
          <w:szCs w:val="28"/>
        </w:rPr>
        <w:t>Натекс</w:t>
      </w:r>
      <w:proofErr w:type="spellEnd"/>
      <w:r w:rsidR="00B10D7D" w:rsidRPr="00D73C8F">
        <w:rPr>
          <w:sz w:val="28"/>
          <w:szCs w:val="28"/>
        </w:rPr>
        <w:t>»,  подключаемого к сети электропитания через источник бесперебойного  питания  АС (220В.1</w:t>
      </w:r>
      <w:r w:rsidR="00B10D7D" w:rsidRPr="00D73C8F">
        <w:rPr>
          <w:sz w:val="28"/>
          <w:szCs w:val="28"/>
          <w:lang w:val="en-US"/>
        </w:rPr>
        <w:t>U</w:t>
      </w:r>
      <w:r w:rsidR="00B10D7D" w:rsidRPr="00D73C8F">
        <w:rPr>
          <w:sz w:val="28"/>
          <w:szCs w:val="28"/>
        </w:rPr>
        <w:t xml:space="preserve">). Кабель обеспечивает  подключение </w:t>
      </w:r>
      <w:r w:rsidR="005A6C05" w:rsidRPr="002511FF">
        <w:rPr>
          <w:sz w:val="28"/>
          <w:szCs w:val="28"/>
        </w:rPr>
        <w:t>жилого  района</w:t>
      </w:r>
      <w:r w:rsidR="00B10D7D" w:rsidRPr="00D73C8F">
        <w:rPr>
          <w:sz w:val="28"/>
          <w:szCs w:val="28"/>
        </w:rPr>
        <w:t xml:space="preserve"> к сети проводного вещания  и  подачи сигналов ГО и ЧС.  При количестве точек более 100  предусмотреть оборудование звуко</w:t>
      </w:r>
      <w:r>
        <w:rPr>
          <w:sz w:val="28"/>
          <w:szCs w:val="28"/>
        </w:rPr>
        <w:t>усиления принятых сигналов</w:t>
      </w:r>
      <w:r w:rsidR="00B10D7D" w:rsidRPr="00D73C8F">
        <w:rPr>
          <w:sz w:val="28"/>
          <w:szCs w:val="28"/>
        </w:rPr>
        <w:t>;</w:t>
      </w:r>
    </w:p>
    <w:p w:rsidR="00B10D7D" w:rsidRPr="00E115E2" w:rsidRDefault="00E115E2" w:rsidP="00E115E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E115E2">
        <w:rPr>
          <w:sz w:val="28"/>
          <w:szCs w:val="28"/>
        </w:rPr>
        <w:t>-</w:t>
      </w:r>
      <w:r w:rsidR="00B10D7D" w:rsidRPr="00E115E2">
        <w:rPr>
          <w:sz w:val="28"/>
          <w:szCs w:val="28"/>
        </w:rPr>
        <w:t xml:space="preserve"> устройство защитного  заземления  для оборудования связи  и телекоммуникационного шкафа</w:t>
      </w:r>
      <w:r>
        <w:rPr>
          <w:sz w:val="28"/>
          <w:szCs w:val="28"/>
        </w:rPr>
        <w:t>.</w:t>
      </w:r>
    </w:p>
    <w:p w:rsidR="00B10D7D" w:rsidRPr="003A0265" w:rsidRDefault="00B10D7D" w:rsidP="003A0265">
      <w:pPr>
        <w:pStyle w:val="a4"/>
        <w:numPr>
          <w:ilvl w:val="0"/>
          <w:numId w:val="49"/>
        </w:numPr>
        <w:jc w:val="both"/>
        <w:rPr>
          <w:sz w:val="28"/>
          <w:szCs w:val="28"/>
        </w:rPr>
      </w:pPr>
      <w:r w:rsidRPr="003A0265">
        <w:rPr>
          <w:sz w:val="28"/>
          <w:szCs w:val="28"/>
        </w:rPr>
        <w:t>Внутренние сети связи</w:t>
      </w:r>
      <w:proofErr w:type="gramStart"/>
      <w:r w:rsidRPr="003A0265">
        <w:rPr>
          <w:sz w:val="28"/>
          <w:szCs w:val="28"/>
        </w:rPr>
        <w:t xml:space="preserve"> </w:t>
      </w:r>
      <w:r w:rsidR="00CD6B74" w:rsidRPr="003A0265">
        <w:rPr>
          <w:sz w:val="28"/>
          <w:szCs w:val="28"/>
        </w:rPr>
        <w:t>:</w:t>
      </w:r>
      <w:proofErr w:type="gramEnd"/>
    </w:p>
    <w:p w:rsidR="00B10D7D" w:rsidRPr="00D73C8F" w:rsidRDefault="003A0265" w:rsidP="003A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D7D" w:rsidRPr="00D73C8F">
        <w:rPr>
          <w:sz w:val="28"/>
          <w:szCs w:val="28"/>
        </w:rPr>
        <w:t xml:space="preserve">- установка настенного телекоммуникационного шкафа 19”(12 </w:t>
      </w:r>
      <w:r w:rsidR="00B10D7D" w:rsidRPr="00D73C8F">
        <w:rPr>
          <w:sz w:val="28"/>
          <w:szCs w:val="28"/>
          <w:lang w:val="en-US"/>
        </w:rPr>
        <w:t>U</w:t>
      </w:r>
      <w:r w:rsidR="00B10D7D" w:rsidRPr="00D73C8F">
        <w:rPr>
          <w:sz w:val="28"/>
          <w:szCs w:val="28"/>
        </w:rPr>
        <w:t>) с за</w:t>
      </w:r>
      <w:r w:rsidR="00CD6B74">
        <w:rPr>
          <w:sz w:val="28"/>
          <w:szCs w:val="28"/>
        </w:rPr>
        <w:t>землением  для оборудования ПВ;</w:t>
      </w:r>
    </w:p>
    <w:p w:rsidR="00B10D7D" w:rsidRPr="00D73C8F" w:rsidRDefault="00E115E2" w:rsidP="00E11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B10D7D" w:rsidRPr="00D73C8F">
        <w:rPr>
          <w:sz w:val="28"/>
          <w:szCs w:val="28"/>
        </w:rPr>
        <w:t>разводка  абонентских линий проводного  вещания проводом ПТПЖ 1.2х</w:t>
      </w:r>
      <w:proofErr w:type="gramStart"/>
      <w:r w:rsidR="00B10D7D" w:rsidRPr="00D73C8F">
        <w:rPr>
          <w:sz w:val="28"/>
          <w:szCs w:val="28"/>
        </w:rPr>
        <w:t>2</w:t>
      </w:r>
      <w:proofErr w:type="gramEnd"/>
      <w:r w:rsidR="00B10D7D" w:rsidRPr="00D73C8F">
        <w:rPr>
          <w:sz w:val="28"/>
          <w:szCs w:val="28"/>
        </w:rPr>
        <w:t xml:space="preserve"> </w:t>
      </w:r>
      <w:r w:rsidR="00CD6B74">
        <w:rPr>
          <w:sz w:val="28"/>
          <w:szCs w:val="28"/>
        </w:rPr>
        <w:t xml:space="preserve">, </w:t>
      </w:r>
      <w:r w:rsidR="00B10D7D" w:rsidRPr="00D73C8F">
        <w:rPr>
          <w:sz w:val="28"/>
          <w:szCs w:val="28"/>
        </w:rPr>
        <w:t xml:space="preserve">присоединение района к сети  проводного  вещания и подачи сигнала ГО и ЧС  по оптическому кабелю  осуществлять через </w:t>
      </w:r>
      <w:proofErr w:type="spellStart"/>
      <w:r w:rsidR="00B10D7D" w:rsidRPr="00D73C8F">
        <w:rPr>
          <w:sz w:val="28"/>
          <w:szCs w:val="28"/>
        </w:rPr>
        <w:t>медиаконвертер</w:t>
      </w:r>
      <w:proofErr w:type="spellEnd"/>
      <w:r w:rsidR="00B10D7D" w:rsidRPr="00D73C8F">
        <w:rPr>
          <w:sz w:val="28"/>
          <w:szCs w:val="28"/>
        </w:rPr>
        <w:t xml:space="preserve"> с помощью оборудования проводного вещания на базе конвертера </w:t>
      </w:r>
      <w:r w:rsidR="00B10D7D" w:rsidRPr="00D73C8F">
        <w:rPr>
          <w:sz w:val="28"/>
          <w:szCs w:val="28"/>
          <w:lang w:val="en-US"/>
        </w:rPr>
        <w:t>FG</w:t>
      </w:r>
      <w:r w:rsidR="00B10D7D" w:rsidRPr="00D73C8F">
        <w:rPr>
          <w:sz w:val="28"/>
          <w:szCs w:val="28"/>
        </w:rPr>
        <w:t xml:space="preserve">- </w:t>
      </w:r>
      <w:r w:rsidR="00B10D7D" w:rsidRPr="00D73C8F">
        <w:rPr>
          <w:sz w:val="28"/>
          <w:szCs w:val="28"/>
          <w:lang w:val="en-US"/>
        </w:rPr>
        <w:t>ACE</w:t>
      </w:r>
      <w:r w:rsidR="00B10D7D" w:rsidRPr="00D73C8F">
        <w:rPr>
          <w:sz w:val="28"/>
          <w:szCs w:val="28"/>
        </w:rPr>
        <w:t>-</w:t>
      </w:r>
      <w:r w:rsidR="00B10D7D" w:rsidRPr="00D73C8F">
        <w:rPr>
          <w:sz w:val="28"/>
          <w:szCs w:val="28"/>
          <w:lang w:val="en-US"/>
        </w:rPr>
        <w:t>CON</w:t>
      </w:r>
      <w:r w:rsidR="00B10D7D" w:rsidRPr="00D73C8F">
        <w:rPr>
          <w:sz w:val="28"/>
          <w:szCs w:val="28"/>
        </w:rPr>
        <w:t>-</w:t>
      </w:r>
      <w:r w:rsidR="00B10D7D" w:rsidRPr="00D73C8F">
        <w:rPr>
          <w:sz w:val="28"/>
          <w:szCs w:val="28"/>
          <w:lang w:val="en-US"/>
        </w:rPr>
        <w:t>VF</w:t>
      </w:r>
      <w:r w:rsidR="00B10D7D" w:rsidRPr="00D73C8F">
        <w:rPr>
          <w:sz w:val="28"/>
          <w:szCs w:val="28"/>
        </w:rPr>
        <w:t xml:space="preserve">/ </w:t>
      </w:r>
      <w:r w:rsidR="00B10D7D" w:rsidRPr="00D73C8F">
        <w:rPr>
          <w:sz w:val="28"/>
          <w:szCs w:val="28"/>
          <w:lang w:val="en-US"/>
        </w:rPr>
        <w:t>Eth</w:t>
      </w:r>
      <w:r w:rsidR="00B10D7D" w:rsidRPr="00D73C8F">
        <w:rPr>
          <w:sz w:val="28"/>
          <w:szCs w:val="28"/>
        </w:rPr>
        <w:t xml:space="preserve"> , </w:t>
      </w:r>
      <w:r w:rsidR="00B10D7D" w:rsidRPr="00D73C8F">
        <w:rPr>
          <w:sz w:val="28"/>
          <w:szCs w:val="28"/>
          <w:lang w:val="en-US"/>
        </w:rPr>
        <w:t>V</w:t>
      </w:r>
      <w:r w:rsidR="00B10D7D" w:rsidRPr="00D73C8F">
        <w:rPr>
          <w:sz w:val="28"/>
          <w:szCs w:val="28"/>
        </w:rPr>
        <w:t>1производства ГК «</w:t>
      </w:r>
      <w:proofErr w:type="spellStart"/>
      <w:r w:rsidR="00B10D7D" w:rsidRPr="00D73C8F">
        <w:rPr>
          <w:sz w:val="28"/>
          <w:szCs w:val="28"/>
        </w:rPr>
        <w:t>Натекс</w:t>
      </w:r>
      <w:proofErr w:type="spellEnd"/>
      <w:r w:rsidR="00B10D7D" w:rsidRPr="00D73C8F">
        <w:rPr>
          <w:sz w:val="28"/>
          <w:szCs w:val="28"/>
        </w:rPr>
        <w:t>», подключаемого к сети электропитания через источник бесперебойного питания  АС (220 В, 1</w:t>
      </w:r>
      <w:r w:rsidR="00B10D7D" w:rsidRPr="00D73C8F">
        <w:rPr>
          <w:sz w:val="28"/>
          <w:szCs w:val="28"/>
          <w:lang w:val="en-US"/>
        </w:rPr>
        <w:t>U</w:t>
      </w:r>
      <w:r w:rsidR="00B10D7D" w:rsidRPr="00D73C8F">
        <w:rPr>
          <w:sz w:val="28"/>
          <w:szCs w:val="28"/>
        </w:rPr>
        <w:t xml:space="preserve">) оборудование </w:t>
      </w:r>
      <w:r w:rsidR="00CD6B74">
        <w:rPr>
          <w:sz w:val="28"/>
          <w:szCs w:val="28"/>
        </w:rPr>
        <w:t>звукоусиления принятых сигналов</w:t>
      </w:r>
      <w:r w:rsidR="00B10D7D" w:rsidRPr="00D73C8F">
        <w:rPr>
          <w:sz w:val="28"/>
          <w:szCs w:val="28"/>
        </w:rPr>
        <w:t xml:space="preserve">. При количестве точек проводного  вещания более 100 предусмотреть дополнительное оборудование </w:t>
      </w:r>
      <w:r w:rsidR="00CD6B74">
        <w:rPr>
          <w:sz w:val="28"/>
          <w:szCs w:val="28"/>
        </w:rPr>
        <w:t>звукоусиления принятых сигналов</w:t>
      </w:r>
      <w:r w:rsidR="00B10D7D" w:rsidRPr="00D73C8F">
        <w:rPr>
          <w:sz w:val="28"/>
          <w:szCs w:val="28"/>
        </w:rPr>
        <w:t>.</w:t>
      </w:r>
    </w:p>
    <w:p w:rsidR="00B10D7D" w:rsidRPr="00D73C8F" w:rsidRDefault="00E115E2" w:rsidP="00E115E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10D7D" w:rsidRPr="00D73C8F">
        <w:rPr>
          <w:sz w:val="28"/>
          <w:szCs w:val="28"/>
        </w:rPr>
        <w:t>Последующую стадию проектирования –</w:t>
      </w:r>
      <w:r w:rsidR="00CD6B74">
        <w:rPr>
          <w:sz w:val="28"/>
          <w:szCs w:val="28"/>
        </w:rPr>
        <w:t xml:space="preserve"> </w:t>
      </w:r>
      <w:r w:rsidR="00B10D7D" w:rsidRPr="00D73C8F">
        <w:rPr>
          <w:sz w:val="28"/>
          <w:szCs w:val="28"/>
        </w:rPr>
        <w:t xml:space="preserve">проект связи  необходимо конкретизировать и согласовать с техническими службами </w:t>
      </w:r>
      <w:proofErr w:type="spellStart"/>
      <w:r w:rsidR="00B10D7D" w:rsidRPr="00D73C8F">
        <w:rPr>
          <w:sz w:val="28"/>
          <w:szCs w:val="28"/>
        </w:rPr>
        <w:t>Слободо-Туринского</w:t>
      </w:r>
      <w:proofErr w:type="spellEnd"/>
      <w:r w:rsidR="00B10D7D" w:rsidRPr="00D73C8F">
        <w:rPr>
          <w:sz w:val="28"/>
          <w:szCs w:val="28"/>
        </w:rPr>
        <w:t xml:space="preserve"> ЛТУ Туринского ЦКТО </w:t>
      </w:r>
      <w:proofErr w:type="spellStart"/>
      <w:r w:rsidR="00B10D7D" w:rsidRPr="00D73C8F">
        <w:rPr>
          <w:sz w:val="28"/>
          <w:szCs w:val="28"/>
        </w:rPr>
        <w:t>Ирбитского</w:t>
      </w:r>
      <w:proofErr w:type="spellEnd"/>
      <w:r w:rsidR="00B10D7D" w:rsidRPr="00D73C8F">
        <w:rPr>
          <w:sz w:val="28"/>
          <w:szCs w:val="28"/>
        </w:rPr>
        <w:t xml:space="preserve"> РУС ЕФ ОАО «</w:t>
      </w:r>
      <w:proofErr w:type="spellStart"/>
      <w:r w:rsidR="00B10D7D" w:rsidRPr="00D73C8F">
        <w:rPr>
          <w:sz w:val="28"/>
          <w:szCs w:val="28"/>
        </w:rPr>
        <w:t>Ростелеком</w:t>
      </w:r>
      <w:proofErr w:type="spellEnd"/>
      <w:r w:rsidR="00B10D7D" w:rsidRPr="00D73C8F">
        <w:rPr>
          <w:sz w:val="28"/>
          <w:szCs w:val="28"/>
        </w:rPr>
        <w:t xml:space="preserve">» </w:t>
      </w:r>
      <w:proofErr w:type="gramEnd"/>
    </w:p>
    <w:p w:rsidR="00894E83" w:rsidRPr="00C24771" w:rsidRDefault="00894E83" w:rsidP="00C73ED9">
      <w:pPr>
        <w:spacing w:line="264" w:lineRule="auto"/>
        <w:rPr>
          <w:b/>
          <w:color w:val="00B050"/>
          <w:sz w:val="28"/>
          <w:szCs w:val="28"/>
        </w:rPr>
      </w:pPr>
    </w:p>
    <w:p w:rsidR="00D871B7" w:rsidRPr="003C6E0E" w:rsidRDefault="00D871B7" w:rsidP="003C6E0E">
      <w:pPr>
        <w:spacing w:before="120" w:after="120"/>
        <w:jc w:val="center"/>
        <w:rPr>
          <w:b/>
          <w:sz w:val="28"/>
          <w:szCs w:val="28"/>
        </w:rPr>
      </w:pPr>
      <w:r w:rsidRPr="003C6E0E">
        <w:rPr>
          <w:b/>
          <w:sz w:val="28"/>
          <w:szCs w:val="28"/>
        </w:rPr>
        <w:t>9.Инженерная подготовка территории</w:t>
      </w:r>
    </w:p>
    <w:p w:rsidR="00E37230" w:rsidRPr="003C6E0E" w:rsidRDefault="00626270" w:rsidP="003C6E0E">
      <w:pPr>
        <w:spacing w:before="120" w:after="120"/>
        <w:jc w:val="center"/>
        <w:rPr>
          <w:b/>
          <w:sz w:val="28"/>
          <w:szCs w:val="28"/>
        </w:rPr>
      </w:pPr>
      <w:r w:rsidRPr="003C6E0E">
        <w:rPr>
          <w:b/>
          <w:sz w:val="28"/>
          <w:szCs w:val="28"/>
        </w:rPr>
        <w:t>9.1</w:t>
      </w:r>
      <w:r w:rsidR="00D871B7" w:rsidRPr="003C6E0E">
        <w:rPr>
          <w:b/>
          <w:sz w:val="28"/>
          <w:szCs w:val="28"/>
        </w:rPr>
        <w:t xml:space="preserve"> Вертикальная планировка  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«Схема</w:t>
      </w:r>
      <w:r w:rsidRPr="003C6E0E">
        <w:rPr>
          <w:sz w:val="28"/>
          <w:szCs w:val="28"/>
        </w:rPr>
        <w:t xml:space="preserve"> вертикальной планировки и инженерной подготовки территории. М 1:2000</w:t>
      </w:r>
      <w:r w:rsidRPr="00C82313">
        <w:rPr>
          <w:sz w:val="28"/>
          <w:szCs w:val="28"/>
        </w:rPr>
        <w:t>» (Лист 5)</w:t>
      </w:r>
      <w:r>
        <w:rPr>
          <w:sz w:val="28"/>
          <w:szCs w:val="28"/>
        </w:rPr>
        <w:t xml:space="preserve"> </w:t>
      </w:r>
      <w:proofErr w:type="gramStart"/>
      <w:r w:rsidRPr="003C6E0E">
        <w:rPr>
          <w:sz w:val="28"/>
          <w:szCs w:val="28"/>
        </w:rPr>
        <w:t>выполнена</w:t>
      </w:r>
      <w:proofErr w:type="gramEnd"/>
      <w:r w:rsidRPr="003C6E0E">
        <w:rPr>
          <w:sz w:val="28"/>
          <w:szCs w:val="28"/>
        </w:rPr>
        <w:t xml:space="preserve"> в проектных отметках и уклонах по проезжим частям</w:t>
      </w:r>
      <w:r>
        <w:rPr>
          <w:sz w:val="28"/>
          <w:szCs w:val="28"/>
        </w:rPr>
        <w:t>.</w:t>
      </w:r>
      <w:r w:rsidRPr="003C6E0E">
        <w:rPr>
          <w:sz w:val="28"/>
          <w:szCs w:val="28"/>
        </w:rPr>
        <w:t xml:space="preserve"> 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Для правильной организации поверхностного стока дождевых и талых вод проектом приняты уклоны по улично-дорожной сети от 0,003 до 0,070 промилле в соответствии со СП 42.13330.2011 и создана непрерывная сеть водоотвода по лоткам проезжих частей проездов.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Элементы улиц и проездов имеют следующие поперечные уклоны: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- проезжие части – 2,0%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- тротуары – 2,0%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- газоны – 0,1%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Для создания нормативных уклонов по улично-дорожной сети на ряде участков проектируется подсыпка, либо срезка грунта, величина которых лежит в пределах 1 м.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 xml:space="preserve">Подсыпка в размере 1,0 м требуется на участке пересечения улиц </w:t>
      </w:r>
      <w:r w:rsidR="00C73ED9">
        <w:rPr>
          <w:sz w:val="28"/>
          <w:szCs w:val="28"/>
        </w:rPr>
        <w:t>Есенина - Гоголя</w:t>
      </w:r>
      <w:r w:rsidRPr="003C6E0E">
        <w:rPr>
          <w:sz w:val="28"/>
          <w:szCs w:val="28"/>
        </w:rPr>
        <w:t>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Указание</w:t>
      </w:r>
      <w:r w:rsidRPr="003C6E0E">
        <w:rPr>
          <w:sz w:val="28"/>
          <w:szCs w:val="28"/>
        </w:rPr>
        <w:t xml:space="preserve"> «черных» и «крас</w:t>
      </w:r>
      <w:r w:rsidR="007D5946">
        <w:rPr>
          <w:sz w:val="28"/>
          <w:szCs w:val="28"/>
        </w:rPr>
        <w:t>ных» отметок, а также расстояния и уклоны</w:t>
      </w:r>
      <w:r w:rsidRPr="003C6E0E">
        <w:rPr>
          <w:sz w:val="28"/>
          <w:szCs w:val="28"/>
        </w:rPr>
        <w:t xml:space="preserve"> между переломными точками по осям улиц показан</w:t>
      </w:r>
      <w:r w:rsidR="007D5946">
        <w:rPr>
          <w:sz w:val="28"/>
          <w:szCs w:val="28"/>
        </w:rPr>
        <w:t>ы</w:t>
      </w:r>
      <w:r w:rsidRPr="003C6E0E">
        <w:rPr>
          <w:sz w:val="28"/>
          <w:szCs w:val="28"/>
        </w:rPr>
        <w:t xml:space="preserve"> на «Схеме вертикальной планировки и инженерной подготовки территории. М 1:2000»</w:t>
      </w:r>
      <w:r w:rsidRPr="003C6E0E">
        <w:rPr>
          <w:sz w:val="28"/>
          <w:szCs w:val="28"/>
          <w:highlight w:val="yellow"/>
        </w:rPr>
        <w:t xml:space="preserve"> </w:t>
      </w:r>
      <w:r w:rsidRPr="00C82313">
        <w:rPr>
          <w:sz w:val="28"/>
          <w:szCs w:val="28"/>
        </w:rPr>
        <w:t>(Лист 5).</w:t>
      </w:r>
    </w:p>
    <w:p w:rsidR="003C6E0E" w:rsidRPr="003C6E0E" w:rsidRDefault="003C6E0E" w:rsidP="007D5946">
      <w:pPr>
        <w:spacing w:before="120" w:after="120"/>
        <w:jc w:val="center"/>
        <w:rPr>
          <w:b/>
          <w:sz w:val="28"/>
          <w:szCs w:val="28"/>
        </w:rPr>
      </w:pPr>
      <w:r w:rsidRPr="003C6E0E">
        <w:rPr>
          <w:b/>
          <w:sz w:val="28"/>
          <w:szCs w:val="28"/>
        </w:rPr>
        <w:t>9.2 Поверхностный водоотвод.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 xml:space="preserve">Водоотвод с проектируемой территории решается самотеком в пределах трех бассейнов водосбора. 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Поскольку единственно возможным условием сохранения устойчивости грунтов в дворовых пространствах является тщательное решение поверхностного водоотвода, проектом предлагается организация смешанной системы дождевой канализации с проектируемой территории: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При помощи открытой системы - по лоткам проезжих частей с большинства территории с присоединением их к закрытой сети с помощью специальных колодцев с отстойной частью. Закрытая часть отводит поверхностный сток на очистные сооружения.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 xml:space="preserve">Проектом предлагается с юго-восточной части территории организовать сбор стока в аккумулирующую емкость с </w:t>
      </w:r>
      <w:proofErr w:type="spellStart"/>
      <w:r w:rsidRPr="003C6E0E">
        <w:rPr>
          <w:sz w:val="28"/>
          <w:szCs w:val="28"/>
        </w:rPr>
        <w:t>погружным</w:t>
      </w:r>
      <w:proofErr w:type="spellEnd"/>
      <w:r w:rsidRPr="003C6E0E">
        <w:rPr>
          <w:sz w:val="28"/>
          <w:szCs w:val="28"/>
        </w:rPr>
        <w:t xml:space="preserve"> насосом (20х20х4 м) и перекачка стоков по напорной сети в северо-восточную часть на пр</w:t>
      </w:r>
      <w:r w:rsidR="001B2C36">
        <w:rPr>
          <w:sz w:val="28"/>
          <w:szCs w:val="28"/>
        </w:rPr>
        <w:t>оектируемые очистные сооружения</w:t>
      </w:r>
      <w:r w:rsidR="00C73ED9">
        <w:rPr>
          <w:sz w:val="28"/>
          <w:szCs w:val="28"/>
        </w:rPr>
        <w:t xml:space="preserve"> </w:t>
      </w:r>
      <w:r w:rsidR="00E115E2">
        <w:rPr>
          <w:sz w:val="28"/>
          <w:szCs w:val="28"/>
        </w:rPr>
        <w:t>(схема 5</w:t>
      </w:r>
      <w:r w:rsidR="001B2C36" w:rsidRPr="00C82313">
        <w:rPr>
          <w:sz w:val="28"/>
          <w:szCs w:val="28"/>
        </w:rPr>
        <w:t>)</w:t>
      </w:r>
      <w:r w:rsidRPr="00C82313">
        <w:rPr>
          <w:sz w:val="28"/>
          <w:szCs w:val="28"/>
        </w:rPr>
        <w:t>.</w:t>
      </w:r>
      <w:r w:rsidRPr="003C6E0E">
        <w:rPr>
          <w:sz w:val="28"/>
          <w:szCs w:val="28"/>
        </w:rPr>
        <w:t xml:space="preserve"> 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После очистки выпуск очищенных сточных вод осуществляется по закрытой сети в р. Кузнецовка в северо-западной части села Туринская Слобода.</w:t>
      </w:r>
    </w:p>
    <w:p w:rsidR="003C6E0E" w:rsidRPr="003C6E0E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 xml:space="preserve">Отведение поверхностного стока по открытой системе водостоков осуществляется по лоткам улиц, покрытых асфальтобетоном, с минимальными  уклонами 0.003 и  минимальными размерами: (ширина по дну - 0.3м, глубина - 0.4м), устанавливаются дождеприемники в конце сети для подачи стоков на очистку по закрытому коллектору. 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lastRenderedPageBreak/>
        <w:t>При пересечении с проездами предусматривается устройство перепускных труб.</w:t>
      </w:r>
    </w:p>
    <w:p w:rsidR="003C6E0E" w:rsidRPr="003C6E0E" w:rsidRDefault="00E115E2" w:rsidP="00C73ED9">
      <w:pPr>
        <w:pStyle w:val="ab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E0E" w:rsidRPr="003C6E0E">
        <w:rPr>
          <w:sz w:val="28"/>
          <w:szCs w:val="28"/>
        </w:rPr>
        <w:t xml:space="preserve">Сброс поверхностного стока с территории новой жилой застройки в северо-западной части проектируемого района допускается без очистки на рельеф. Территория занимает </w:t>
      </w:r>
      <w:r w:rsidR="003C6E0E" w:rsidRPr="00C73ED9">
        <w:rPr>
          <w:sz w:val="28"/>
          <w:szCs w:val="28"/>
        </w:rPr>
        <w:t>около 0,7 га</w:t>
      </w:r>
      <w:r w:rsidR="003C6E0E" w:rsidRPr="003C6E0E">
        <w:rPr>
          <w:sz w:val="28"/>
          <w:szCs w:val="28"/>
        </w:rPr>
        <w:t xml:space="preserve"> и не имеет источников загрязнения.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 xml:space="preserve">Протяженность сети самотечной дождевой канализации составляет по открытым ливневым лоткам вдоль проезжих частей </w:t>
      </w:r>
      <w:r w:rsidR="00E115E2" w:rsidRPr="00E115E2">
        <w:rPr>
          <w:sz w:val="28"/>
          <w:szCs w:val="28"/>
        </w:rPr>
        <w:t>(</w:t>
      </w:r>
      <w:proofErr w:type="gramStart"/>
      <w:r w:rsidR="00E115E2" w:rsidRPr="00E115E2">
        <w:rPr>
          <w:sz w:val="28"/>
          <w:szCs w:val="28"/>
        </w:rPr>
        <w:t>см</w:t>
      </w:r>
      <w:proofErr w:type="gramEnd"/>
      <w:r w:rsidR="00E115E2" w:rsidRPr="00E115E2">
        <w:rPr>
          <w:sz w:val="28"/>
          <w:szCs w:val="28"/>
        </w:rPr>
        <w:t>. разрезы на схеме</w:t>
      </w:r>
      <w:r w:rsidRPr="00E115E2">
        <w:rPr>
          <w:sz w:val="28"/>
          <w:szCs w:val="28"/>
        </w:rPr>
        <w:t xml:space="preserve"> 4)</w:t>
      </w:r>
      <w:r w:rsidRPr="003C6E0E">
        <w:rPr>
          <w:sz w:val="28"/>
          <w:szCs w:val="28"/>
        </w:rPr>
        <w:t xml:space="preserve">   - 7,6 км, по закрытым коллекторам: самотечным - 0,8 км, напорным – 0,5 км.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Подробный расчет объемов поверхностного</w:t>
      </w:r>
      <w:r w:rsidR="00E115E2">
        <w:rPr>
          <w:sz w:val="28"/>
          <w:szCs w:val="28"/>
        </w:rPr>
        <w:t xml:space="preserve"> стока представлен в разделе 8.2</w:t>
      </w:r>
      <w:r w:rsidRPr="003C6E0E">
        <w:rPr>
          <w:sz w:val="28"/>
          <w:szCs w:val="28"/>
        </w:rPr>
        <w:t xml:space="preserve">. </w:t>
      </w:r>
    </w:p>
    <w:p w:rsidR="003C6E0E" w:rsidRPr="003C6E0E" w:rsidRDefault="003C6E0E" w:rsidP="001B2C36">
      <w:pPr>
        <w:spacing w:before="120" w:after="120"/>
        <w:jc w:val="center"/>
        <w:rPr>
          <w:b/>
          <w:sz w:val="28"/>
          <w:szCs w:val="28"/>
        </w:rPr>
      </w:pPr>
      <w:r w:rsidRPr="003C6E0E">
        <w:rPr>
          <w:b/>
          <w:sz w:val="28"/>
          <w:szCs w:val="28"/>
        </w:rPr>
        <w:t>9.3 Мероприятия по инженерной подготовке.</w:t>
      </w:r>
    </w:p>
    <w:p w:rsidR="003C6E0E" w:rsidRPr="00E115E2" w:rsidRDefault="00E115E2" w:rsidP="00E115E2">
      <w:pPr>
        <w:pStyle w:val="ab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Наиболее важным мероприятие для данной территории является - з</w:t>
      </w:r>
      <w:r w:rsidR="003C6E0E" w:rsidRPr="00E115E2">
        <w:rPr>
          <w:sz w:val="28"/>
          <w:szCs w:val="28"/>
        </w:rPr>
        <w:t xml:space="preserve">ащита </w:t>
      </w:r>
      <w:r w:rsidRPr="00E115E2">
        <w:rPr>
          <w:sz w:val="28"/>
          <w:szCs w:val="28"/>
        </w:rPr>
        <w:t xml:space="preserve"> </w:t>
      </w:r>
      <w:r w:rsidR="003C6E0E" w:rsidRPr="00E115E2">
        <w:rPr>
          <w:sz w:val="28"/>
          <w:szCs w:val="28"/>
        </w:rPr>
        <w:t>от подтопления.</w:t>
      </w:r>
    </w:p>
    <w:p w:rsidR="003C6E0E" w:rsidRPr="003C6E0E" w:rsidRDefault="003C6E0E" w:rsidP="00E115E2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Поскольку территория является плохо дренированной, на дальнейших стадиях проектирования рекомендуется проведение инженерных изысканий на рассматриваемой территории с обоснованием целесообразности устройства мероприятий по понижению уровня грунтовых вод.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>Защита территории с высоким уровнем грунтовых вод и обеспечение требуемой нормы осушения – 2 м, как правило, осуществляется сплошной подсыпкой территории – повышением планировочных отметок поверхности, а также применением дренажных систем.</w:t>
      </w:r>
      <w:r w:rsidR="00E115E2">
        <w:rPr>
          <w:sz w:val="28"/>
          <w:szCs w:val="28"/>
        </w:rPr>
        <w:t xml:space="preserve"> Для данной территории рекомендуется устройство дренажа совместно с лотками ливневой канализации.</w:t>
      </w:r>
    </w:p>
    <w:p w:rsidR="003C6E0E" w:rsidRPr="003C6E0E" w:rsidRDefault="003C6E0E" w:rsidP="001B2C36">
      <w:pPr>
        <w:spacing w:before="120" w:after="120"/>
        <w:jc w:val="center"/>
        <w:rPr>
          <w:b/>
          <w:sz w:val="28"/>
          <w:szCs w:val="28"/>
        </w:rPr>
      </w:pPr>
      <w:r w:rsidRPr="003C6E0E">
        <w:rPr>
          <w:b/>
          <w:sz w:val="28"/>
          <w:szCs w:val="28"/>
        </w:rPr>
        <w:t>9.4 Мероприятия по благоустройству.</w:t>
      </w:r>
    </w:p>
    <w:p w:rsidR="003C6E0E" w:rsidRPr="003C6E0E" w:rsidRDefault="003C6E0E" w:rsidP="00C73ED9">
      <w:pPr>
        <w:pStyle w:val="ab"/>
        <w:spacing w:before="0"/>
        <w:ind w:firstLine="567"/>
        <w:rPr>
          <w:sz w:val="28"/>
          <w:szCs w:val="28"/>
        </w:rPr>
      </w:pPr>
      <w:r w:rsidRPr="003C6E0E">
        <w:rPr>
          <w:sz w:val="28"/>
          <w:szCs w:val="28"/>
        </w:rPr>
        <w:t xml:space="preserve">Одним из важных элементов благоустройства являются зеленые насаждения. Зеленые насаждения в проектируемом </w:t>
      </w:r>
      <w:r w:rsidR="001B2C36">
        <w:rPr>
          <w:sz w:val="28"/>
          <w:szCs w:val="28"/>
        </w:rPr>
        <w:t xml:space="preserve">жилом </w:t>
      </w:r>
      <w:r w:rsidRPr="003C6E0E">
        <w:rPr>
          <w:sz w:val="28"/>
          <w:szCs w:val="28"/>
        </w:rPr>
        <w:t>районе запроектированы в виде единой системы, учитывающей планировочную структуру района, застройку и наличие существующих зеленых насаждений.</w:t>
      </w:r>
    </w:p>
    <w:p w:rsidR="003C6E0E" w:rsidRPr="003C6E0E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Также мероприятиями по благоустройству территории предусмотрено:</w:t>
      </w:r>
    </w:p>
    <w:p w:rsidR="003C6E0E" w:rsidRPr="003C6E0E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- прокладка тротуаров пешеходного движения вдоль улиц шириной 1.</w:t>
      </w:r>
      <w:r w:rsidR="00E115E2">
        <w:rPr>
          <w:sz w:val="28"/>
          <w:szCs w:val="28"/>
        </w:rPr>
        <w:t>5м, тип покрытия – тротуарная плитка</w:t>
      </w:r>
      <w:r w:rsidRPr="003C6E0E">
        <w:rPr>
          <w:sz w:val="28"/>
          <w:szCs w:val="28"/>
        </w:rPr>
        <w:t>;</w:t>
      </w:r>
    </w:p>
    <w:p w:rsidR="003C6E0E" w:rsidRPr="003C6E0E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-  устройство закрытой ливневой канализации;</w:t>
      </w:r>
    </w:p>
    <w:p w:rsidR="003C6E0E" w:rsidRPr="003C6E0E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- устройство автостоянок временного хранения автомобилей;</w:t>
      </w:r>
    </w:p>
    <w:p w:rsidR="00E115E2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- устройство площадей перед зданиями торгового центра, сельс</w:t>
      </w:r>
      <w:r w:rsidR="00E115E2">
        <w:rPr>
          <w:sz w:val="28"/>
          <w:szCs w:val="28"/>
        </w:rPr>
        <w:t>кого рынка и спортивного центра с твердым покрытием;</w:t>
      </w:r>
      <w:r w:rsidRPr="003C6E0E">
        <w:rPr>
          <w:sz w:val="28"/>
          <w:szCs w:val="28"/>
        </w:rPr>
        <w:t xml:space="preserve"> </w:t>
      </w:r>
    </w:p>
    <w:p w:rsidR="003C6E0E" w:rsidRPr="003C6E0E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- устройство прогулочных пешеходных аллей</w:t>
      </w:r>
      <w:r w:rsidR="00E115E2">
        <w:rPr>
          <w:sz w:val="28"/>
          <w:szCs w:val="28"/>
        </w:rPr>
        <w:t xml:space="preserve"> в </w:t>
      </w:r>
      <w:r w:rsidR="00D10F11">
        <w:rPr>
          <w:sz w:val="28"/>
          <w:szCs w:val="28"/>
        </w:rPr>
        <w:t xml:space="preserve">зонах </w:t>
      </w:r>
      <w:proofErr w:type="spellStart"/>
      <w:r w:rsidR="00D10F11">
        <w:rPr>
          <w:sz w:val="28"/>
          <w:szCs w:val="28"/>
        </w:rPr>
        <w:t>озеления</w:t>
      </w:r>
      <w:proofErr w:type="spellEnd"/>
      <w:r w:rsidR="00D10F11">
        <w:rPr>
          <w:sz w:val="28"/>
          <w:szCs w:val="28"/>
        </w:rPr>
        <w:t>;</w:t>
      </w:r>
      <w:r w:rsidRPr="003C6E0E">
        <w:rPr>
          <w:sz w:val="28"/>
          <w:szCs w:val="28"/>
        </w:rPr>
        <w:t xml:space="preserve"> </w:t>
      </w:r>
    </w:p>
    <w:p w:rsidR="003C6E0E" w:rsidRPr="00AD073D" w:rsidRDefault="003C6E0E" w:rsidP="00C73ED9">
      <w:pPr>
        <w:ind w:firstLine="567"/>
        <w:jc w:val="both"/>
        <w:rPr>
          <w:sz w:val="28"/>
          <w:szCs w:val="28"/>
        </w:rPr>
      </w:pPr>
      <w:r w:rsidRPr="003C6E0E">
        <w:rPr>
          <w:sz w:val="28"/>
          <w:szCs w:val="28"/>
        </w:rPr>
        <w:t xml:space="preserve">-  устройство площадок </w:t>
      </w:r>
      <w:proofErr w:type="spellStart"/>
      <w:r w:rsidRPr="003C6E0E">
        <w:rPr>
          <w:sz w:val="28"/>
          <w:szCs w:val="28"/>
        </w:rPr>
        <w:t>мусороудаления</w:t>
      </w:r>
      <w:proofErr w:type="spellEnd"/>
      <w:r w:rsidRPr="003C6E0E">
        <w:rPr>
          <w:sz w:val="28"/>
          <w:szCs w:val="28"/>
        </w:rPr>
        <w:t>.</w:t>
      </w:r>
    </w:p>
    <w:p w:rsidR="00D871B7" w:rsidRPr="00C24771" w:rsidRDefault="00D871B7" w:rsidP="001B2C36">
      <w:pPr>
        <w:pStyle w:val="a4"/>
        <w:ind w:left="0" w:firstLine="1134"/>
        <w:jc w:val="both"/>
        <w:rPr>
          <w:b/>
          <w:color w:val="00B050"/>
          <w:sz w:val="28"/>
          <w:szCs w:val="28"/>
        </w:rPr>
      </w:pPr>
      <w:r w:rsidRPr="00C24771">
        <w:rPr>
          <w:b/>
          <w:color w:val="00B050"/>
          <w:sz w:val="28"/>
          <w:szCs w:val="28"/>
        </w:rPr>
        <w:t xml:space="preserve">    </w:t>
      </w:r>
    </w:p>
    <w:p w:rsidR="00D337AF" w:rsidRPr="003C6E0E" w:rsidRDefault="003C6E0E" w:rsidP="003C6E0E">
      <w:pPr>
        <w:pStyle w:val="a4"/>
        <w:spacing w:before="120" w:after="120"/>
        <w:ind w:left="0"/>
        <w:jc w:val="center"/>
        <w:rPr>
          <w:b/>
          <w:sz w:val="28"/>
          <w:szCs w:val="28"/>
        </w:rPr>
      </w:pPr>
      <w:r w:rsidRPr="003C6E0E">
        <w:rPr>
          <w:b/>
          <w:sz w:val="28"/>
          <w:szCs w:val="28"/>
        </w:rPr>
        <w:t xml:space="preserve">10. </w:t>
      </w:r>
      <w:r w:rsidR="00D337AF" w:rsidRPr="003C6E0E">
        <w:rPr>
          <w:b/>
          <w:sz w:val="28"/>
          <w:szCs w:val="28"/>
        </w:rPr>
        <w:t>Охрана окружающей среды и санитарная очистка территории</w:t>
      </w:r>
    </w:p>
    <w:p w:rsidR="00074E15" w:rsidRPr="003C6E0E" w:rsidRDefault="003C6E0E" w:rsidP="003C6E0E">
      <w:pPr>
        <w:spacing w:before="120" w:after="120"/>
        <w:jc w:val="center"/>
        <w:rPr>
          <w:b/>
          <w:sz w:val="28"/>
          <w:szCs w:val="28"/>
        </w:rPr>
      </w:pPr>
      <w:r w:rsidRPr="003C6E0E">
        <w:rPr>
          <w:b/>
          <w:sz w:val="28"/>
          <w:szCs w:val="28"/>
        </w:rPr>
        <w:t>10</w:t>
      </w:r>
      <w:r w:rsidR="00D337AF" w:rsidRPr="003C6E0E">
        <w:rPr>
          <w:b/>
          <w:sz w:val="28"/>
          <w:szCs w:val="28"/>
        </w:rPr>
        <w:t>.1 Охрана окружающей среды</w:t>
      </w:r>
    </w:p>
    <w:p w:rsidR="001732FF" w:rsidRPr="00551829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lastRenderedPageBreak/>
        <w:t xml:space="preserve">           </w:t>
      </w:r>
      <w:proofErr w:type="gramStart"/>
      <w:r w:rsidRPr="00551829">
        <w:rPr>
          <w:sz w:val="28"/>
          <w:szCs w:val="28"/>
        </w:rPr>
        <w:t xml:space="preserve">Разработка планировочных решений нового жилого района произведена  с учетом требований охраны окружающей среды:  охраны воздушного и  водного бассейнов, геологической среды, почв и растительности,  охраны от шума, электромагнитных воздействий, обеспечения необходимых санитарно-эпидемиологических условий. </w:t>
      </w:r>
      <w:proofErr w:type="gramEnd"/>
    </w:p>
    <w:p w:rsidR="001732FF" w:rsidRPr="00551829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t xml:space="preserve">           Охрана воздушного бассейна обеспечивается созданием нормативных санитарно-защитных зон от объектов производственного, инженерного и обществен</w:t>
      </w:r>
      <w:r>
        <w:rPr>
          <w:sz w:val="28"/>
          <w:szCs w:val="28"/>
        </w:rPr>
        <w:t>ного назначения,  автодорог, а  также  созданием озеленения на территории района и сохранением существующих природных территорий вокруг района</w:t>
      </w:r>
      <w:r w:rsidRPr="00551829">
        <w:rPr>
          <w:sz w:val="28"/>
          <w:szCs w:val="28"/>
        </w:rPr>
        <w:t>.</w:t>
      </w:r>
    </w:p>
    <w:p w:rsidR="001732FF" w:rsidRPr="00551829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t xml:space="preserve">          Охрана водного бассейна и почвенного покрова </w:t>
      </w:r>
      <w:r>
        <w:rPr>
          <w:sz w:val="28"/>
          <w:szCs w:val="28"/>
        </w:rPr>
        <w:t>обеспечивается за счет</w:t>
      </w:r>
      <w:r w:rsidRPr="00551829">
        <w:rPr>
          <w:sz w:val="28"/>
          <w:szCs w:val="28"/>
        </w:rPr>
        <w:t xml:space="preserve">  вертикальной планировки</w:t>
      </w:r>
      <w:r>
        <w:rPr>
          <w:sz w:val="28"/>
          <w:szCs w:val="28"/>
        </w:rPr>
        <w:t xml:space="preserve"> территории</w:t>
      </w:r>
      <w:r w:rsidRPr="005518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</w:t>
      </w:r>
      <w:r w:rsidRPr="00551829">
        <w:rPr>
          <w:sz w:val="28"/>
          <w:szCs w:val="28"/>
        </w:rPr>
        <w:t xml:space="preserve">сбора и очистки ливневых стоков, создания единой системы </w:t>
      </w:r>
      <w:r>
        <w:rPr>
          <w:sz w:val="28"/>
          <w:szCs w:val="28"/>
        </w:rPr>
        <w:t xml:space="preserve">питьевого водоснабжения и </w:t>
      </w:r>
      <w:proofErr w:type="spellStart"/>
      <w:r w:rsidRPr="00551829">
        <w:rPr>
          <w:sz w:val="28"/>
          <w:szCs w:val="28"/>
        </w:rPr>
        <w:t>хозбытовой</w:t>
      </w:r>
      <w:proofErr w:type="spellEnd"/>
      <w:r w:rsidRPr="00551829">
        <w:rPr>
          <w:sz w:val="28"/>
          <w:szCs w:val="28"/>
        </w:rPr>
        <w:t xml:space="preserve"> канализа</w:t>
      </w:r>
      <w:r>
        <w:rPr>
          <w:sz w:val="28"/>
          <w:szCs w:val="28"/>
        </w:rPr>
        <w:t xml:space="preserve">ции, </w:t>
      </w:r>
      <w:r w:rsidRPr="00551829">
        <w:rPr>
          <w:sz w:val="28"/>
          <w:szCs w:val="28"/>
        </w:rPr>
        <w:t xml:space="preserve">  обеспечения </w:t>
      </w:r>
      <w:r>
        <w:rPr>
          <w:sz w:val="28"/>
          <w:szCs w:val="28"/>
        </w:rPr>
        <w:t xml:space="preserve">системы </w:t>
      </w:r>
      <w:r w:rsidRPr="00551829">
        <w:rPr>
          <w:sz w:val="28"/>
          <w:szCs w:val="28"/>
        </w:rPr>
        <w:t>сбора и удаления мусора.</w:t>
      </w:r>
    </w:p>
    <w:p w:rsidR="001732FF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t xml:space="preserve">         В проекте предусмотрено максимальное сохранение существующей лесной растительности, предусмотрены мероприятия по созданию </w:t>
      </w:r>
      <w:r>
        <w:rPr>
          <w:sz w:val="28"/>
          <w:szCs w:val="28"/>
        </w:rPr>
        <w:t xml:space="preserve">2-х </w:t>
      </w:r>
      <w:r w:rsidRPr="00551829">
        <w:rPr>
          <w:sz w:val="28"/>
          <w:szCs w:val="28"/>
        </w:rPr>
        <w:t>парковой зоны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границами района),  общего</w:t>
      </w:r>
      <w:r w:rsidRPr="00551829">
        <w:rPr>
          <w:sz w:val="28"/>
          <w:szCs w:val="28"/>
        </w:rPr>
        <w:t xml:space="preserve"> озеленения вдоль улиц и в </w:t>
      </w:r>
      <w:r>
        <w:rPr>
          <w:sz w:val="28"/>
          <w:szCs w:val="28"/>
        </w:rPr>
        <w:t xml:space="preserve">специальных парковых </w:t>
      </w:r>
      <w:r w:rsidRPr="00551829">
        <w:rPr>
          <w:sz w:val="28"/>
          <w:szCs w:val="28"/>
        </w:rPr>
        <w:t>зонах</w:t>
      </w:r>
      <w:r>
        <w:rPr>
          <w:sz w:val="28"/>
          <w:szCs w:val="28"/>
        </w:rPr>
        <w:t>, при  общественных центрах</w:t>
      </w:r>
      <w:r w:rsidRPr="00551829">
        <w:rPr>
          <w:sz w:val="28"/>
          <w:szCs w:val="28"/>
        </w:rPr>
        <w:t>.</w:t>
      </w:r>
    </w:p>
    <w:p w:rsidR="001732FF" w:rsidRDefault="001732FF" w:rsidP="00173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Охрана от шума обеспечивается за счет:</w:t>
      </w:r>
    </w:p>
    <w:p w:rsidR="001732FF" w:rsidRDefault="001732FF" w:rsidP="00173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создания разрыва 100м от дороги основного значения –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ингалева</w:t>
      </w:r>
      <w:proofErr w:type="spellEnd"/>
      <w:r>
        <w:rPr>
          <w:sz w:val="28"/>
          <w:szCs w:val="28"/>
        </w:rPr>
        <w:t>, где может наблюдаться интенсивное движение транспорта, создания полосы санитарно-защитного озеленения непосредственно вдоль дороги;</w:t>
      </w:r>
    </w:p>
    <w:p w:rsidR="001732FF" w:rsidRDefault="001732FF" w:rsidP="00173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размещения открытой спортивной площадки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расстоянии</w:t>
      </w:r>
      <w:proofErr w:type="gramEnd"/>
      <w:r>
        <w:rPr>
          <w:sz w:val="28"/>
          <w:szCs w:val="28"/>
        </w:rPr>
        <w:t xml:space="preserve"> более 50м от жилой застройки;</w:t>
      </w:r>
    </w:p>
    <w:p w:rsidR="001732FF" w:rsidRDefault="001732FF" w:rsidP="00173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озеленения из древесных и кустарниковых пород вдоль всех улиц нового района. </w:t>
      </w:r>
    </w:p>
    <w:p w:rsidR="001732FF" w:rsidRDefault="001732FF" w:rsidP="00173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Защита от электромагнитного излучения создается за счет:</w:t>
      </w:r>
    </w:p>
    <w:p w:rsidR="001732FF" w:rsidRDefault="001732FF" w:rsidP="00173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создания необходимых защитных полос от линий электропередач 10 кВ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10м от крайних проводов);</w:t>
      </w:r>
    </w:p>
    <w:p w:rsidR="001732FF" w:rsidRDefault="001732FF" w:rsidP="00173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размещением ТП на удалении от жилых зданий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более 10м).</w:t>
      </w:r>
    </w:p>
    <w:p w:rsidR="00894E83" w:rsidRPr="00C24771" w:rsidRDefault="00894E83" w:rsidP="00D337AF">
      <w:pPr>
        <w:jc w:val="both"/>
        <w:rPr>
          <w:color w:val="00B050"/>
          <w:sz w:val="28"/>
          <w:szCs w:val="28"/>
        </w:rPr>
      </w:pPr>
      <w:r w:rsidRPr="00C24771">
        <w:rPr>
          <w:color w:val="00B050"/>
          <w:sz w:val="28"/>
          <w:szCs w:val="28"/>
        </w:rPr>
        <w:t xml:space="preserve">        </w:t>
      </w:r>
    </w:p>
    <w:p w:rsidR="001732FF" w:rsidRDefault="00D10F11" w:rsidP="00D10F11">
      <w:pPr>
        <w:spacing w:before="120" w:after="120"/>
        <w:jc w:val="center"/>
        <w:rPr>
          <w:b/>
          <w:sz w:val="28"/>
          <w:szCs w:val="28"/>
        </w:rPr>
      </w:pPr>
      <w:r w:rsidRPr="001B2C36">
        <w:rPr>
          <w:b/>
          <w:sz w:val="28"/>
          <w:szCs w:val="28"/>
        </w:rPr>
        <w:t>10.2</w:t>
      </w:r>
      <w:r w:rsidR="001732FF">
        <w:rPr>
          <w:b/>
          <w:sz w:val="28"/>
          <w:szCs w:val="28"/>
        </w:rPr>
        <w:t xml:space="preserve"> </w:t>
      </w:r>
      <w:r w:rsidRPr="001B2C36">
        <w:rPr>
          <w:b/>
          <w:sz w:val="28"/>
          <w:szCs w:val="28"/>
        </w:rPr>
        <w:t>Санитарная очистка территории</w:t>
      </w:r>
    </w:p>
    <w:p w:rsidR="001732FF" w:rsidRPr="00551829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Для обеспечения благоприятных санитарно-эпидемиологических условий на территории района предусматриваетс</w:t>
      </w:r>
      <w:r w:rsidR="002A6E93">
        <w:rPr>
          <w:sz w:val="28"/>
          <w:szCs w:val="28"/>
        </w:rPr>
        <w:t>я централизованный сбор отходов, который</w:t>
      </w:r>
      <w:r w:rsidRPr="00551829">
        <w:rPr>
          <w:sz w:val="28"/>
          <w:szCs w:val="28"/>
        </w:rPr>
        <w:t xml:space="preserve"> предусматривается осуществлять в соответстви</w:t>
      </w:r>
      <w:r w:rsidR="002A6E93">
        <w:rPr>
          <w:sz w:val="28"/>
          <w:szCs w:val="28"/>
        </w:rPr>
        <w:t>и с действующим природоохранным и</w:t>
      </w:r>
      <w:r w:rsidRPr="00551829">
        <w:rPr>
          <w:sz w:val="28"/>
          <w:szCs w:val="28"/>
        </w:rPr>
        <w:t xml:space="preserve"> санитарным законодательством</w:t>
      </w:r>
      <w:r>
        <w:rPr>
          <w:sz w:val="28"/>
          <w:szCs w:val="28"/>
        </w:rPr>
        <w:t>,</w:t>
      </w:r>
      <w:r w:rsidRPr="0055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1829">
        <w:rPr>
          <w:sz w:val="28"/>
          <w:szCs w:val="28"/>
        </w:rPr>
        <w:t>с организаци</w:t>
      </w:r>
      <w:r>
        <w:rPr>
          <w:sz w:val="28"/>
          <w:szCs w:val="28"/>
        </w:rPr>
        <w:t xml:space="preserve">ей регулярного вывоза отходов и использованием </w:t>
      </w:r>
      <w:r w:rsidRPr="00551829">
        <w:rPr>
          <w:sz w:val="28"/>
          <w:szCs w:val="28"/>
        </w:rPr>
        <w:t>сменяемых контейнеров.</w:t>
      </w:r>
    </w:p>
    <w:p w:rsidR="001732FF" w:rsidRPr="00551829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t xml:space="preserve">         Организацию планируемой санитарной очистки предусматривается осуществлять в соответствие с требованиями </w:t>
      </w:r>
      <w:proofErr w:type="spellStart"/>
      <w:r w:rsidRPr="00551829">
        <w:rPr>
          <w:sz w:val="28"/>
          <w:szCs w:val="28"/>
        </w:rPr>
        <w:t>СанПиН</w:t>
      </w:r>
      <w:proofErr w:type="spellEnd"/>
      <w:r w:rsidRPr="00551829">
        <w:rPr>
          <w:sz w:val="28"/>
          <w:szCs w:val="28"/>
        </w:rPr>
        <w:t xml:space="preserve"> 42-128-4690-88 и </w:t>
      </w:r>
      <w:proofErr w:type="spellStart"/>
      <w:r w:rsidRPr="00551829">
        <w:rPr>
          <w:sz w:val="28"/>
          <w:szCs w:val="28"/>
        </w:rPr>
        <w:t>СанПиН</w:t>
      </w:r>
      <w:proofErr w:type="spellEnd"/>
      <w:r w:rsidRPr="00551829">
        <w:rPr>
          <w:sz w:val="28"/>
          <w:szCs w:val="28"/>
        </w:rPr>
        <w:t xml:space="preserve"> 2.1.2.2645 -10, с учетом необходимости устройства специальных площадок для установки контейнеров, оборудованных бетонным или асфальтовым покрытием, ограниченных бордюром и зелеными </w:t>
      </w:r>
      <w:r w:rsidRPr="00551829">
        <w:rPr>
          <w:sz w:val="28"/>
          <w:szCs w:val="28"/>
        </w:rPr>
        <w:lastRenderedPageBreak/>
        <w:t>насаждениями (кустарниками) по периметру (с трех сторон) и имеющих подъездной путь для автотранспорта.</w:t>
      </w:r>
    </w:p>
    <w:p w:rsidR="001732FF" w:rsidRPr="00551829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t xml:space="preserve">         Вывоз указанных контейнеров предусматривается не реже 1 раза в сутки. </w:t>
      </w:r>
      <w:r>
        <w:rPr>
          <w:sz w:val="28"/>
          <w:szCs w:val="28"/>
        </w:rPr>
        <w:t xml:space="preserve"> </w:t>
      </w:r>
      <w:r w:rsidRPr="00551829">
        <w:rPr>
          <w:sz w:val="28"/>
          <w:szCs w:val="28"/>
        </w:rPr>
        <w:t xml:space="preserve">В </w:t>
      </w:r>
      <w:proofErr w:type="gramStart"/>
      <w:r w:rsidRPr="00551829">
        <w:rPr>
          <w:sz w:val="28"/>
          <w:szCs w:val="28"/>
        </w:rPr>
        <w:t>качестве</w:t>
      </w:r>
      <w:proofErr w:type="gramEnd"/>
      <w:r w:rsidRPr="00551829">
        <w:rPr>
          <w:sz w:val="28"/>
          <w:szCs w:val="28"/>
        </w:rPr>
        <w:t xml:space="preserve"> объекта конечного размещения отходов, образующихся на проектируемой территории, предусматривается использование действующего полигона ТБО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A6E93">
        <w:rPr>
          <w:sz w:val="28"/>
          <w:szCs w:val="28"/>
        </w:rPr>
        <w:t>,  отвечающего</w:t>
      </w:r>
      <w:r w:rsidRPr="00551829">
        <w:rPr>
          <w:sz w:val="28"/>
          <w:szCs w:val="28"/>
        </w:rPr>
        <w:t xml:space="preserve"> природоохранным требованиям</w:t>
      </w:r>
      <w:r>
        <w:rPr>
          <w:sz w:val="28"/>
          <w:szCs w:val="28"/>
        </w:rPr>
        <w:t>.</w:t>
      </w:r>
      <w:r w:rsidRPr="00551829">
        <w:rPr>
          <w:sz w:val="28"/>
          <w:szCs w:val="28"/>
        </w:rPr>
        <w:t xml:space="preserve"> </w:t>
      </w:r>
    </w:p>
    <w:p w:rsidR="001732FF" w:rsidRPr="00551829" w:rsidRDefault="001732FF" w:rsidP="002A6E93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551829">
        <w:rPr>
          <w:i/>
          <w:sz w:val="28"/>
          <w:szCs w:val="28"/>
        </w:rPr>
        <w:t>Расчет образования твердых отходов производства и потребления на проектируемой территории</w:t>
      </w:r>
    </w:p>
    <w:p w:rsidR="001732FF" w:rsidRPr="00551829" w:rsidRDefault="001732FF" w:rsidP="001732FF">
      <w:pPr>
        <w:jc w:val="both"/>
        <w:rPr>
          <w:sz w:val="28"/>
          <w:szCs w:val="28"/>
        </w:rPr>
      </w:pPr>
      <w:r w:rsidRPr="00551829">
        <w:rPr>
          <w:sz w:val="28"/>
          <w:szCs w:val="28"/>
        </w:rPr>
        <w:t xml:space="preserve">          В данной работе с использованием технико-экономических показателей настоящего проекта планировки, проведен укрупненный расчет количества отходов, образующихся на проектируемой территории на перспективу развития. Результаты укрупненного расчета представлены в таб</w:t>
      </w:r>
      <w:r>
        <w:rPr>
          <w:sz w:val="28"/>
          <w:szCs w:val="28"/>
        </w:rPr>
        <w:t>лицах 10</w:t>
      </w:r>
      <w:r w:rsidRPr="00551829">
        <w:rPr>
          <w:sz w:val="28"/>
          <w:szCs w:val="28"/>
        </w:rPr>
        <w:t>.1</w:t>
      </w:r>
    </w:p>
    <w:p w:rsidR="00D10F11" w:rsidRPr="001B2C36" w:rsidRDefault="00D10F11" w:rsidP="00D10F11">
      <w:pPr>
        <w:spacing w:before="120" w:after="120"/>
        <w:jc w:val="center"/>
        <w:rPr>
          <w:b/>
          <w:sz w:val="28"/>
          <w:szCs w:val="28"/>
        </w:rPr>
      </w:pPr>
    </w:p>
    <w:p w:rsidR="00D10F11" w:rsidRPr="00051E25" w:rsidRDefault="00D10F11" w:rsidP="00D10F11">
      <w:pPr>
        <w:jc w:val="center"/>
        <w:rPr>
          <w:sz w:val="28"/>
          <w:szCs w:val="28"/>
        </w:rPr>
      </w:pPr>
      <w:r w:rsidRPr="00051E25">
        <w:rPr>
          <w:bCs/>
          <w:sz w:val="28"/>
          <w:szCs w:val="28"/>
        </w:rPr>
        <w:t xml:space="preserve">Укрупненный расчет образования твердых бытовых отходов коммунального хозяйства на проектируемой территории </w:t>
      </w:r>
    </w:p>
    <w:p w:rsidR="00D10F11" w:rsidRPr="0014134C" w:rsidRDefault="00D10F11" w:rsidP="00D10F11">
      <w:pPr>
        <w:spacing w:line="288" w:lineRule="auto"/>
        <w:jc w:val="right"/>
        <w:rPr>
          <w:sz w:val="28"/>
          <w:szCs w:val="28"/>
        </w:rPr>
      </w:pPr>
      <w:r w:rsidRPr="0014134C">
        <w:rPr>
          <w:sz w:val="28"/>
          <w:szCs w:val="28"/>
        </w:rPr>
        <w:t xml:space="preserve">Таблица </w:t>
      </w:r>
      <w:r w:rsidRPr="005235D4">
        <w:rPr>
          <w:sz w:val="28"/>
          <w:szCs w:val="28"/>
          <w:lang w:val="en-US"/>
        </w:rPr>
        <w:t>10</w:t>
      </w:r>
      <w:r w:rsidR="001732FF">
        <w:rPr>
          <w:sz w:val="28"/>
          <w:szCs w:val="28"/>
        </w:rPr>
        <w:t>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418"/>
      </w:tblGrid>
      <w:tr w:rsidR="00D10F11" w:rsidRPr="0014134C" w:rsidTr="004B7413">
        <w:trPr>
          <w:tblHeader/>
        </w:trPr>
        <w:tc>
          <w:tcPr>
            <w:tcW w:w="8080" w:type="dxa"/>
            <w:shd w:val="clear" w:color="auto" w:fill="auto"/>
          </w:tcPr>
          <w:p w:rsidR="00D10F11" w:rsidRPr="002A6E93" w:rsidRDefault="00D10F11" w:rsidP="004B7413">
            <w:pPr>
              <w:ind w:right="-68"/>
              <w:jc w:val="both"/>
            </w:pPr>
            <w:r w:rsidRPr="002A6E93"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D10F11" w:rsidRPr="002A6E93" w:rsidRDefault="00D10F11" w:rsidP="004B7413">
            <w:pPr>
              <w:jc w:val="both"/>
            </w:pPr>
            <w:r w:rsidRPr="002A6E93">
              <w:t>Единица</w:t>
            </w:r>
          </w:p>
        </w:tc>
      </w:tr>
      <w:tr w:rsidR="00D10F11" w:rsidRPr="0014134C" w:rsidTr="004B7413">
        <w:trPr>
          <w:trHeight w:val="282"/>
        </w:trPr>
        <w:tc>
          <w:tcPr>
            <w:tcW w:w="8080" w:type="dxa"/>
            <w:shd w:val="clear" w:color="auto" w:fill="auto"/>
          </w:tcPr>
          <w:p w:rsidR="00D10F11" w:rsidRPr="002A6E93" w:rsidRDefault="00D10F11" w:rsidP="004B7413">
            <w:pPr>
              <w:ind w:right="-68"/>
              <w:jc w:val="both"/>
            </w:pPr>
            <w:r w:rsidRPr="002A6E93">
              <w:t>Прогноз численности постоянного населения, чел</w:t>
            </w:r>
          </w:p>
        </w:tc>
        <w:tc>
          <w:tcPr>
            <w:tcW w:w="1418" w:type="dxa"/>
            <w:shd w:val="clear" w:color="auto" w:fill="auto"/>
          </w:tcPr>
          <w:p w:rsidR="00D10F11" w:rsidRPr="002A6E93" w:rsidRDefault="00D10F11" w:rsidP="004B7413">
            <w:pPr>
              <w:jc w:val="center"/>
              <w:rPr>
                <w:lang w:val="en-US"/>
              </w:rPr>
            </w:pPr>
            <w:r w:rsidRPr="002A6E93">
              <w:rPr>
                <w:lang w:val="en-US"/>
              </w:rPr>
              <w:t>800</w:t>
            </w:r>
          </w:p>
        </w:tc>
      </w:tr>
      <w:tr w:rsidR="00D10F11" w:rsidRPr="0014134C" w:rsidTr="004B7413">
        <w:trPr>
          <w:trHeight w:val="550"/>
        </w:trPr>
        <w:tc>
          <w:tcPr>
            <w:tcW w:w="8080" w:type="dxa"/>
            <w:shd w:val="clear" w:color="auto" w:fill="auto"/>
          </w:tcPr>
          <w:p w:rsidR="00D10F11" w:rsidRPr="002A6E93" w:rsidRDefault="00D10F11" w:rsidP="004B7413">
            <w:pPr>
              <w:ind w:left="-90" w:right="-68"/>
              <w:jc w:val="both"/>
            </w:pPr>
            <w:r w:rsidRPr="002A6E93">
              <w:t>Удельные нормы накопления от постоянно проживающего населения, м</w:t>
            </w:r>
            <w:r w:rsidRPr="002A6E93">
              <w:rPr>
                <w:vertAlign w:val="superscript"/>
              </w:rPr>
              <w:t>3</w:t>
            </w:r>
            <w:r w:rsidRPr="002A6E93">
              <w:t>/год на 1 человека, проживающего в благоустроенном жилом фонде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F11" w:rsidRPr="002A6E93" w:rsidRDefault="00D10F11" w:rsidP="004B7413">
            <w:pPr>
              <w:jc w:val="center"/>
            </w:pPr>
            <w:r w:rsidRPr="002A6E93">
              <w:t>2,69</w:t>
            </w:r>
          </w:p>
        </w:tc>
      </w:tr>
      <w:tr w:rsidR="00D10F11" w:rsidRPr="0014134C" w:rsidTr="004B7413">
        <w:tc>
          <w:tcPr>
            <w:tcW w:w="8080" w:type="dxa"/>
            <w:shd w:val="clear" w:color="auto" w:fill="auto"/>
          </w:tcPr>
          <w:p w:rsidR="00D10F11" w:rsidRPr="002A6E93" w:rsidRDefault="00D10F11" w:rsidP="004B7413">
            <w:pPr>
              <w:ind w:right="-68"/>
              <w:jc w:val="both"/>
            </w:pPr>
            <w:r w:rsidRPr="002A6E93">
              <w:t xml:space="preserve">Количество ТБО, </w:t>
            </w:r>
            <w:proofErr w:type="gramStart"/>
            <w:r w:rsidRPr="002A6E93">
              <w:t>образующихся</w:t>
            </w:r>
            <w:proofErr w:type="gramEnd"/>
            <w:r w:rsidRPr="002A6E93">
              <w:t xml:space="preserve"> от постоянно проживающего населения, м</w:t>
            </w:r>
            <w:r w:rsidRPr="002A6E93">
              <w:rPr>
                <w:vertAlign w:val="superscript"/>
              </w:rPr>
              <w:t>3</w:t>
            </w:r>
            <w:r w:rsidRPr="002A6E93">
              <w:t>/год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F11" w:rsidRPr="002A6E93" w:rsidRDefault="00D10F11" w:rsidP="004B7413">
            <w:pPr>
              <w:jc w:val="center"/>
              <w:rPr>
                <w:lang w:val="en-US"/>
              </w:rPr>
            </w:pPr>
            <w:r w:rsidRPr="002A6E93">
              <w:t xml:space="preserve"> </w:t>
            </w:r>
            <w:r w:rsidRPr="002A6E93">
              <w:rPr>
                <w:lang w:val="en-US"/>
              </w:rPr>
              <w:t>2152</w:t>
            </w:r>
          </w:p>
        </w:tc>
      </w:tr>
      <w:tr w:rsidR="00D10F11" w:rsidRPr="0014134C" w:rsidTr="004B7413">
        <w:tc>
          <w:tcPr>
            <w:tcW w:w="8080" w:type="dxa"/>
            <w:shd w:val="clear" w:color="auto" w:fill="auto"/>
          </w:tcPr>
          <w:p w:rsidR="00D10F11" w:rsidRPr="002A6E93" w:rsidRDefault="00D10F11" w:rsidP="004B7413">
            <w:pPr>
              <w:ind w:right="-68"/>
              <w:jc w:val="both"/>
            </w:pPr>
            <w:r w:rsidRPr="002A6E93">
              <w:t>Количество образующихся крупногабаритных твердых бытовых отходов*, м</w:t>
            </w:r>
            <w:r w:rsidRPr="002A6E93">
              <w:rPr>
                <w:vertAlign w:val="superscript"/>
              </w:rPr>
              <w:t>3</w:t>
            </w:r>
            <w:r w:rsidRPr="002A6E93">
              <w:t>/год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F11" w:rsidRPr="002A6E93" w:rsidRDefault="00D10F11" w:rsidP="004B7413">
            <w:pPr>
              <w:jc w:val="center"/>
            </w:pPr>
            <w:r w:rsidRPr="002A6E93">
              <w:t>10</w:t>
            </w:r>
            <w:r w:rsidRPr="002A6E93">
              <w:rPr>
                <w:lang w:val="en-US"/>
              </w:rPr>
              <w:t>7,</w:t>
            </w:r>
            <w:r w:rsidRPr="002A6E93">
              <w:t>6</w:t>
            </w:r>
          </w:p>
        </w:tc>
      </w:tr>
    </w:tbl>
    <w:p w:rsidR="00D10F11" w:rsidRPr="0014134C" w:rsidRDefault="00D10F11" w:rsidP="00D10F11">
      <w:pPr>
        <w:jc w:val="both"/>
      </w:pPr>
      <w:r w:rsidRPr="0014134C">
        <w:t>Примечание: *) Объем образования крупногабаритных отходов определен в соответствии с удельной нормой накопления, равной 5% по объему от общего количества образующихся твердых бытовых отходов, в соответствие с ГОСТ </w:t>
      </w:r>
      <w:proofErr w:type="gramStart"/>
      <w:r w:rsidRPr="0014134C">
        <w:t>Р</w:t>
      </w:r>
      <w:proofErr w:type="gramEnd"/>
      <w:r w:rsidRPr="0014134C">
        <w:t xml:space="preserve"> 51617-2000 «Жилищно-коммунальные услуги. Общие технические условия».</w:t>
      </w:r>
    </w:p>
    <w:p w:rsidR="00D10F11" w:rsidRPr="0014134C" w:rsidRDefault="00D10F11" w:rsidP="00D10F11">
      <w:pPr>
        <w:jc w:val="both"/>
      </w:pPr>
    </w:p>
    <w:p w:rsidR="00D10F11" w:rsidRPr="0014134C" w:rsidRDefault="00D10F11" w:rsidP="00D10F11">
      <w:pPr>
        <w:jc w:val="both"/>
        <w:rPr>
          <w:sz w:val="28"/>
          <w:szCs w:val="28"/>
        </w:rPr>
      </w:pPr>
      <w:r w:rsidRPr="0014134C">
        <w:rPr>
          <w:sz w:val="28"/>
          <w:szCs w:val="28"/>
        </w:rPr>
        <w:t xml:space="preserve">        Расчет общего объема твердых бытовых отходов, образующихся на проектируемой территории   и количества контейнеров, необходимых для их временного размещения, согласно проведенным укрупненным расчетам, представлен в таблице 10.2.  Количество контейнерных площадок – 8 штук, определено исходя из обеспечения дальности подходов к н</w:t>
      </w:r>
      <w:r>
        <w:rPr>
          <w:sz w:val="28"/>
          <w:szCs w:val="28"/>
        </w:rPr>
        <w:t>им 150-200м. Исходя из расчета</w:t>
      </w:r>
      <w:r w:rsidRPr="0014134C">
        <w:rPr>
          <w:sz w:val="28"/>
          <w:szCs w:val="28"/>
        </w:rPr>
        <w:t xml:space="preserve">, на каждую площадку приходиться  </w:t>
      </w:r>
      <w:r>
        <w:rPr>
          <w:sz w:val="28"/>
          <w:szCs w:val="28"/>
        </w:rPr>
        <w:t>по 1</w:t>
      </w:r>
      <w:r w:rsidRPr="0014134C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у</w:t>
      </w:r>
      <w:r w:rsidRPr="0014134C">
        <w:rPr>
          <w:sz w:val="28"/>
          <w:szCs w:val="28"/>
        </w:rPr>
        <w:t xml:space="preserve">.  Размещения контейнерных площадок отражено на схеме 3. </w:t>
      </w:r>
    </w:p>
    <w:p w:rsidR="00D10F11" w:rsidRPr="0014134C" w:rsidRDefault="00D10F11" w:rsidP="00D10F11">
      <w:pPr>
        <w:jc w:val="both"/>
        <w:rPr>
          <w:sz w:val="28"/>
          <w:szCs w:val="28"/>
        </w:rPr>
      </w:pPr>
    </w:p>
    <w:p w:rsidR="002A6E93" w:rsidRDefault="002A6E93" w:rsidP="00D10F11">
      <w:pPr>
        <w:rPr>
          <w:sz w:val="28"/>
          <w:szCs w:val="28"/>
        </w:rPr>
      </w:pPr>
    </w:p>
    <w:p w:rsidR="002A6E93" w:rsidRDefault="002A6E93" w:rsidP="00D10F11">
      <w:pPr>
        <w:rPr>
          <w:sz w:val="28"/>
          <w:szCs w:val="28"/>
        </w:rPr>
      </w:pPr>
    </w:p>
    <w:p w:rsidR="002A6E93" w:rsidRDefault="002A6E93" w:rsidP="00D10F11">
      <w:pPr>
        <w:rPr>
          <w:sz w:val="28"/>
          <w:szCs w:val="28"/>
        </w:rPr>
      </w:pPr>
    </w:p>
    <w:p w:rsidR="002A6E93" w:rsidRDefault="002A6E93" w:rsidP="00D10F11">
      <w:pPr>
        <w:rPr>
          <w:sz w:val="28"/>
          <w:szCs w:val="28"/>
        </w:rPr>
      </w:pPr>
    </w:p>
    <w:p w:rsidR="002A6E93" w:rsidRDefault="002A6E93" w:rsidP="00D10F11">
      <w:pPr>
        <w:rPr>
          <w:sz w:val="28"/>
          <w:szCs w:val="28"/>
        </w:rPr>
      </w:pPr>
    </w:p>
    <w:p w:rsidR="002A6E93" w:rsidRDefault="002A6E93" w:rsidP="00D10F11">
      <w:pPr>
        <w:rPr>
          <w:sz w:val="28"/>
          <w:szCs w:val="28"/>
        </w:rPr>
      </w:pPr>
    </w:p>
    <w:p w:rsidR="002A6E93" w:rsidRDefault="002A6E93" w:rsidP="00D10F11">
      <w:pPr>
        <w:rPr>
          <w:sz w:val="28"/>
          <w:szCs w:val="28"/>
        </w:rPr>
      </w:pPr>
    </w:p>
    <w:p w:rsidR="00D10F11" w:rsidRPr="0014134C" w:rsidRDefault="00D10F11" w:rsidP="00D10F11">
      <w:pPr>
        <w:rPr>
          <w:sz w:val="28"/>
          <w:szCs w:val="28"/>
        </w:rPr>
      </w:pPr>
      <w:r w:rsidRPr="0014134C">
        <w:rPr>
          <w:sz w:val="28"/>
          <w:szCs w:val="28"/>
        </w:rPr>
        <w:lastRenderedPageBreak/>
        <w:t>Количество твердых бытовых отходов, образующихся на проектируемой территории и количества контейнеров, необходимых для их временного размещения</w:t>
      </w:r>
    </w:p>
    <w:p w:rsidR="00D10F11" w:rsidRPr="0014134C" w:rsidRDefault="00D10F11" w:rsidP="00D10F11">
      <w:pPr>
        <w:jc w:val="right"/>
        <w:rPr>
          <w:sz w:val="28"/>
          <w:szCs w:val="28"/>
        </w:rPr>
      </w:pPr>
      <w:r w:rsidRPr="0014134C">
        <w:rPr>
          <w:sz w:val="28"/>
          <w:szCs w:val="28"/>
        </w:rPr>
        <w:t xml:space="preserve">Таблица </w:t>
      </w:r>
      <w:r w:rsidRPr="0014134C">
        <w:rPr>
          <w:sz w:val="28"/>
          <w:szCs w:val="28"/>
          <w:lang w:val="en-US"/>
        </w:rPr>
        <w:t>10</w:t>
      </w:r>
      <w:r w:rsidRPr="0014134C">
        <w:rPr>
          <w:sz w:val="28"/>
          <w:szCs w:val="28"/>
        </w:rPr>
        <w:t>.2.</w:t>
      </w:r>
    </w:p>
    <w:tbl>
      <w:tblPr>
        <w:tblW w:w="101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2340"/>
        <w:gridCol w:w="2766"/>
        <w:gridCol w:w="2340"/>
      </w:tblGrid>
      <w:tr w:rsidR="00D10F11" w:rsidRPr="0014134C" w:rsidTr="004B7413">
        <w:trPr>
          <w:trHeight w:val="833"/>
          <w:jc w:val="center"/>
        </w:trPr>
        <w:tc>
          <w:tcPr>
            <w:tcW w:w="2675" w:type="dxa"/>
            <w:shd w:val="clear" w:color="auto" w:fill="auto"/>
          </w:tcPr>
          <w:p w:rsidR="00D10F11" w:rsidRPr="002A6E93" w:rsidRDefault="00D10F11" w:rsidP="004B7413">
            <w:pPr>
              <w:ind w:left="-72" w:right="-85"/>
              <w:jc w:val="both"/>
            </w:pPr>
            <w:r w:rsidRPr="002A6E93">
              <w:rPr>
                <w:lang w:val="en-US"/>
              </w:rPr>
              <w:t>V</w:t>
            </w:r>
            <w:r w:rsidRPr="002A6E93">
              <w:t>, Общее количество коммунальных отходов (без учета крупногабаритных), образующихся на проектируемой территории, м</w:t>
            </w:r>
            <w:r w:rsidRPr="002A6E93">
              <w:rPr>
                <w:vertAlign w:val="superscript"/>
              </w:rPr>
              <w:t>3</w:t>
            </w:r>
            <w:r w:rsidRPr="002A6E93">
              <w:t>/год (м</w:t>
            </w:r>
            <w:r w:rsidRPr="002A6E93">
              <w:rPr>
                <w:vertAlign w:val="superscript"/>
              </w:rPr>
              <w:t>3</w:t>
            </w:r>
            <w:r w:rsidRPr="002A6E93">
              <w:t xml:space="preserve"> / </w:t>
            </w:r>
            <w:proofErr w:type="spellStart"/>
            <w:r w:rsidRPr="002A6E93">
              <w:t>сут</w:t>
            </w:r>
            <w:proofErr w:type="spellEnd"/>
            <w:r w:rsidRPr="002A6E93">
              <w:t>)</w:t>
            </w:r>
          </w:p>
        </w:tc>
        <w:tc>
          <w:tcPr>
            <w:tcW w:w="2340" w:type="dxa"/>
            <w:shd w:val="clear" w:color="auto" w:fill="auto"/>
          </w:tcPr>
          <w:p w:rsidR="00D10F11" w:rsidRPr="002A6E93" w:rsidRDefault="00D10F11" w:rsidP="004B7413">
            <w:pPr>
              <w:jc w:val="both"/>
            </w:pPr>
            <w:r w:rsidRPr="002A6E93">
              <w:t>Количество образующихся крупногабаритных твердых бытовых отходов, м</w:t>
            </w:r>
            <w:r w:rsidRPr="002A6E93">
              <w:rPr>
                <w:vertAlign w:val="superscript"/>
              </w:rPr>
              <w:t>3</w:t>
            </w:r>
            <w:r w:rsidRPr="002A6E93">
              <w:t>/год</w:t>
            </w:r>
          </w:p>
        </w:tc>
        <w:tc>
          <w:tcPr>
            <w:tcW w:w="2766" w:type="dxa"/>
            <w:shd w:val="clear" w:color="auto" w:fill="auto"/>
          </w:tcPr>
          <w:p w:rsidR="00D10F11" w:rsidRPr="002A6E93" w:rsidRDefault="00D10F11" w:rsidP="004B7413">
            <w:pPr>
              <w:jc w:val="both"/>
            </w:pPr>
            <w:r w:rsidRPr="002A6E93">
              <w:rPr>
                <w:color w:val="000000"/>
                <w:lang w:val="en-US"/>
              </w:rPr>
              <w:t>N</w:t>
            </w:r>
            <w:r w:rsidRPr="002A6E93">
              <w:rPr>
                <w:color w:val="000000"/>
                <w:vertAlign w:val="subscript"/>
              </w:rPr>
              <w:t>к</w:t>
            </w:r>
            <w:r w:rsidRPr="002A6E93">
              <w:rPr>
                <w:color w:val="000000"/>
              </w:rPr>
              <w:t>, Количество стандартных контейнеров объемом 0</w:t>
            </w:r>
            <w:proofErr w:type="gramStart"/>
            <w:r w:rsidRPr="002A6E93">
              <w:rPr>
                <w:color w:val="000000"/>
              </w:rPr>
              <w:t>,75</w:t>
            </w:r>
            <w:proofErr w:type="gramEnd"/>
            <w:r w:rsidRPr="002A6E93">
              <w:rPr>
                <w:color w:val="000000"/>
              </w:rPr>
              <w:t xml:space="preserve"> м</w:t>
            </w:r>
            <w:r w:rsidRPr="002A6E93">
              <w:rPr>
                <w:color w:val="000000"/>
                <w:vertAlign w:val="superscript"/>
              </w:rPr>
              <w:t>3</w:t>
            </w:r>
            <w:r w:rsidRPr="002A6E93">
              <w:rPr>
                <w:color w:val="000000"/>
              </w:rPr>
              <w:t xml:space="preserve"> (Е), необходимых для временного хранения твердых бытовых отходов, шт.</w:t>
            </w:r>
          </w:p>
        </w:tc>
        <w:tc>
          <w:tcPr>
            <w:tcW w:w="2340" w:type="dxa"/>
            <w:shd w:val="clear" w:color="auto" w:fill="auto"/>
          </w:tcPr>
          <w:p w:rsidR="00D10F11" w:rsidRPr="002A6E93" w:rsidRDefault="00D10F11" w:rsidP="004B7413">
            <w:pPr>
              <w:jc w:val="both"/>
            </w:pPr>
            <w:r w:rsidRPr="002A6E93">
              <w:t>Общее количество проектируемых контейнерных площадок, согласно требованиям нормативов, шт.</w:t>
            </w:r>
          </w:p>
        </w:tc>
      </w:tr>
      <w:tr w:rsidR="00D10F11" w:rsidRPr="00051E25" w:rsidTr="004B7413">
        <w:trPr>
          <w:jc w:val="center"/>
        </w:trPr>
        <w:tc>
          <w:tcPr>
            <w:tcW w:w="2675" w:type="dxa"/>
            <w:shd w:val="clear" w:color="auto" w:fill="auto"/>
          </w:tcPr>
          <w:p w:rsidR="00D10F11" w:rsidRPr="002A6E93" w:rsidRDefault="00D10F11" w:rsidP="004B7413">
            <w:pPr>
              <w:ind w:right="181"/>
              <w:jc w:val="center"/>
            </w:pPr>
            <w:r w:rsidRPr="002A6E93">
              <w:rPr>
                <w:lang w:val="en-US"/>
              </w:rPr>
              <w:t>2152</w:t>
            </w:r>
            <w:r w:rsidRPr="002A6E93">
              <w:t xml:space="preserve"> (</w:t>
            </w:r>
            <w:r w:rsidRPr="002A6E93">
              <w:rPr>
                <w:lang w:val="en-US"/>
              </w:rPr>
              <w:t>5</w:t>
            </w:r>
            <w:r w:rsidRPr="002A6E93">
              <w:t>,</w:t>
            </w:r>
            <w:r w:rsidRPr="002A6E93">
              <w:rPr>
                <w:lang w:val="en-US"/>
              </w:rPr>
              <w:t>9</w:t>
            </w:r>
            <w:r w:rsidRPr="002A6E93">
              <w:t>)</w:t>
            </w:r>
          </w:p>
        </w:tc>
        <w:tc>
          <w:tcPr>
            <w:tcW w:w="2340" w:type="dxa"/>
            <w:shd w:val="clear" w:color="auto" w:fill="auto"/>
          </w:tcPr>
          <w:p w:rsidR="00D10F11" w:rsidRPr="002A6E93" w:rsidRDefault="00D10F11" w:rsidP="004B7413">
            <w:pPr>
              <w:ind w:right="181"/>
              <w:jc w:val="center"/>
            </w:pPr>
            <w:r w:rsidRPr="002A6E93">
              <w:t>10</w:t>
            </w:r>
            <w:r w:rsidRPr="002A6E93">
              <w:rPr>
                <w:lang w:val="en-US"/>
              </w:rPr>
              <w:t>7,</w:t>
            </w:r>
            <w:r w:rsidRPr="002A6E93">
              <w:t>6</w:t>
            </w:r>
          </w:p>
        </w:tc>
        <w:tc>
          <w:tcPr>
            <w:tcW w:w="2766" w:type="dxa"/>
            <w:shd w:val="clear" w:color="auto" w:fill="auto"/>
          </w:tcPr>
          <w:p w:rsidR="00D10F11" w:rsidRPr="002A6E93" w:rsidRDefault="00D10F11" w:rsidP="004B7413">
            <w:pPr>
              <w:ind w:left="-35" w:right="-85"/>
              <w:jc w:val="both"/>
            </w:pPr>
            <w:r w:rsidRPr="002A6E93">
              <w:t xml:space="preserve">      </w:t>
            </w:r>
            <w:r w:rsidRPr="002A6E93">
              <w:rPr>
                <w:lang w:val="en-US"/>
              </w:rPr>
              <w:t>N</w:t>
            </w:r>
            <w:r w:rsidRPr="002A6E93">
              <w:rPr>
                <w:vertAlign w:val="subscript"/>
              </w:rPr>
              <w:t>к</w:t>
            </w:r>
            <w:r w:rsidRPr="002A6E93">
              <w:t xml:space="preserve"> = </w:t>
            </w:r>
            <w:r w:rsidRPr="002A6E93">
              <w:rPr>
                <w:lang w:val="en-US"/>
              </w:rPr>
              <w:t>V</w:t>
            </w:r>
            <w:proofErr w:type="spellStart"/>
            <w:r w:rsidRPr="002A6E93">
              <w:rPr>
                <w:vertAlign w:val="subscript"/>
              </w:rPr>
              <w:t>сут</w:t>
            </w:r>
            <w:proofErr w:type="spellEnd"/>
            <w:r w:rsidRPr="002A6E93">
              <w:rPr>
                <w:vertAlign w:val="subscript"/>
              </w:rPr>
              <w:t xml:space="preserve"> </w:t>
            </w:r>
            <w:r w:rsidRPr="002A6E93">
              <w:t xml:space="preserve">/Е = </w:t>
            </w:r>
          </w:p>
          <w:p w:rsidR="00D10F11" w:rsidRPr="002A6E93" w:rsidRDefault="00D10F11" w:rsidP="004B7413">
            <w:pPr>
              <w:ind w:left="-35" w:right="-85"/>
              <w:jc w:val="both"/>
            </w:pPr>
            <w:r w:rsidRPr="002A6E93">
              <w:rPr>
                <w:lang w:val="en-US"/>
              </w:rPr>
              <w:t>5</w:t>
            </w:r>
            <w:proofErr w:type="gramStart"/>
            <w:r w:rsidRPr="002A6E93">
              <w:t>,</w:t>
            </w:r>
            <w:r w:rsidRPr="002A6E93">
              <w:rPr>
                <w:lang w:val="en-US"/>
              </w:rPr>
              <w:t>9</w:t>
            </w:r>
            <w:proofErr w:type="gramEnd"/>
            <w:r w:rsidRPr="002A6E93">
              <w:t xml:space="preserve">/ 0,75 =  </w:t>
            </w:r>
            <w:r w:rsidRPr="002A6E93">
              <w:rPr>
                <w:lang w:val="en-US"/>
              </w:rPr>
              <w:t>7</w:t>
            </w:r>
            <w:r w:rsidRPr="002A6E93">
              <w:t>,</w:t>
            </w:r>
            <w:r w:rsidRPr="002A6E93">
              <w:rPr>
                <w:lang w:val="en-US"/>
              </w:rPr>
              <w:t>9</w:t>
            </w:r>
            <w:r w:rsidRPr="002A6E93">
              <w:t xml:space="preserve"> = </w:t>
            </w:r>
            <w:r w:rsidRPr="002A6E93">
              <w:rPr>
                <w:lang w:val="en-US"/>
              </w:rPr>
              <w:t>8</w:t>
            </w:r>
            <w:r w:rsidRPr="002A6E93">
              <w:t xml:space="preserve"> шт. </w:t>
            </w:r>
          </w:p>
        </w:tc>
        <w:tc>
          <w:tcPr>
            <w:tcW w:w="2340" w:type="dxa"/>
            <w:shd w:val="clear" w:color="auto" w:fill="auto"/>
          </w:tcPr>
          <w:p w:rsidR="00D10F11" w:rsidRPr="002A6E93" w:rsidRDefault="00D10F11" w:rsidP="004B7413">
            <w:pPr>
              <w:ind w:right="-1"/>
              <w:jc w:val="both"/>
            </w:pPr>
            <w:r w:rsidRPr="002A6E93">
              <w:t>Контейнерных площадок -8 шт. (по 1 контейнера на площадку)</w:t>
            </w:r>
          </w:p>
        </w:tc>
      </w:tr>
    </w:tbl>
    <w:p w:rsidR="00D10F11" w:rsidRDefault="00D10F11" w:rsidP="00D10F11"/>
    <w:p w:rsidR="00D10F11" w:rsidRPr="00C24771" w:rsidRDefault="00D10F11" w:rsidP="00D10F11">
      <w:pPr>
        <w:rPr>
          <w:color w:val="00B050"/>
        </w:rPr>
      </w:pPr>
    </w:p>
    <w:p w:rsidR="00D10F11" w:rsidRPr="00C24771" w:rsidRDefault="00D10F11" w:rsidP="00D10F11">
      <w:pPr>
        <w:rPr>
          <w:color w:val="00B050"/>
        </w:rPr>
      </w:pPr>
    </w:p>
    <w:p w:rsidR="008E0881" w:rsidRPr="00C24771" w:rsidRDefault="008E0881" w:rsidP="008E0881">
      <w:pPr>
        <w:rPr>
          <w:color w:val="00B050"/>
        </w:rPr>
      </w:pPr>
    </w:p>
    <w:p w:rsidR="001732FF" w:rsidRPr="004D588A" w:rsidRDefault="001732FF" w:rsidP="001732FF">
      <w:pPr>
        <w:jc w:val="center"/>
        <w:rPr>
          <w:b/>
          <w:sz w:val="28"/>
          <w:szCs w:val="28"/>
        </w:rPr>
      </w:pPr>
      <w:r w:rsidRPr="004D588A">
        <w:rPr>
          <w:b/>
          <w:sz w:val="28"/>
          <w:szCs w:val="28"/>
        </w:rPr>
        <w:t>11. Защита территории от чрезвычайных ситуаций.</w:t>
      </w:r>
    </w:p>
    <w:p w:rsidR="001732FF" w:rsidRPr="004D588A" w:rsidRDefault="001732FF" w:rsidP="001732FF">
      <w:pPr>
        <w:jc w:val="center"/>
        <w:rPr>
          <w:b/>
          <w:sz w:val="28"/>
          <w:szCs w:val="28"/>
        </w:rPr>
      </w:pPr>
      <w:r w:rsidRPr="004D588A">
        <w:rPr>
          <w:b/>
          <w:sz w:val="28"/>
          <w:szCs w:val="28"/>
        </w:rPr>
        <w:t>Мероприятия по гражданской обороне</w:t>
      </w:r>
    </w:p>
    <w:p w:rsidR="001732FF" w:rsidRPr="004D588A" w:rsidRDefault="001732FF" w:rsidP="001732FF">
      <w:pPr>
        <w:rPr>
          <w:b/>
          <w:sz w:val="28"/>
          <w:szCs w:val="28"/>
        </w:rPr>
      </w:pPr>
    </w:p>
    <w:p w:rsidR="001732FF" w:rsidRDefault="001732FF" w:rsidP="001732FF">
      <w:pPr>
        <w:ind w:firstLine="900"/>
        <w:jc w:val="center"/>
        <w:rPr>
          <w:b/>
          <w:sz w:val="28"/>
          <w:szCs w:val="28"/>
        </w:rPr>
      </w:pPr>
      <w:r w:rsidRPr="004D588A">
        <w:rPr>
          <w:b/>
          <w:sz w:val="28"/>
          <w:szCs w:val="28"/>
        </w:rPr>
        <w:t>11.1 Защита территории от чрезвычайных ситуаций природного  и техногенного характера.</w:t>
      </w:r>
    </w:p>
    <w:p w:rsidR="001732FF" w:rsidRPr="00551829" w:rsidRDefault="001732FF" w:rsidP="001732FF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182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51829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5518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6E9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A6E93">
        <w:rPr>
          <w:rFonts w:ascii="Times New Roman" w:hAnsi="Times New Roman"/>
          <w:sz w:val="28"/>
          <w:szCs w:val="28"/>
        </w:rPr>
        <w:t>с</w:t>
      </w:r>
      <w:proofErr w:type="gramEnd"/>
      <w:r w:rsidR="002A6E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E93">
        <w:rPr>
          <w:rFonts w:ascii="Times New Roman" w:hAnsi="Times New Roman"/>
          <w:sz w:val="28"/>
          <w:szCs w:val="28"/>
        </w:rPr>
        <w:t>Туринская</w:t>
      </w:r>
      <w:proofErr w:type="gramEnd"/>
      <w:r w:rsidR="002A6E93">
        <w:rPr>
          <w:rFonts w:ascii="Times New Roman" w:hAnsi="Times New Roman"/>
          <w:sz w:val="28"/>
          <w:szCs w:val="28"/>
        </w:rPr>
        <w:t xml:space="preserve"> Слобода </w:t>
      </w:r>
      <w:r w:rsidRPr="00551829">
        <w:rPr>
          <w:rFonts w:ascii="Times New Roman" w:hAnsi="Times New Roman"/>
          <w:sz w:val="28"/>
          <w:szCs w:val="28"/>
        </w:rPr>
        <w:t xml:space="preserve">отсутствуют опасные радиационные, химические и гидротехнические объекты. </w:t>
      </w:r>
    </w:p>
    <w:p w:rsidR="001732FF" w:rsidRPr="00BE1D7A" w:rsidRDefault="001732FF" w:rsidP="001732F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588A">
        <w:rPr>
          <w:sz w:val="28"/>
          <w:szCs w:val="28"/>
        </w:rPr>
        <w:t xml:space="preserve">Территория </w:t>
      </w:r>
      <w:r w:rsidR="002A6E93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жилого района</w:t>
      </w:r>
      <w:r w:rsidRPr="004D588A">
        <w:rPr>
          <w:sz w:val="28"/>
          <w:szCs w:val="28"/>
        </w:rPr>
        <w:t xml:space="preserve">, как часть территории </w:t>
      </w:r>
      <w:r>
        <w:rPr>
          <w:sz w:val="28"/>
          <w:szCs w:val="28"/>
        </w:rPr>
        <w:t>села</w:t>
      </w:r>
      <w:r w:rsidR="002A6E93">
        <w:rPr>
          <w:sz w:val="28"/>
          <w:szCs w:val="28"/>
        </w:rPr>
        <w:t>,</w:t>
      </w:r>
      <w:r w:rsidRPr="004D588A">
        <w:rPr>
          <w:sz w:val="28"/>
          <w:szCs w:val="28"/>
        </w:rPr>
        <w:t xml:space="preserve"> может быть подвержена различ</w:t>
      </w:r>
      <w:r w:rsidR="00322AEB">
        <w:rPr>
          <w:sz w:val="28"/>
          <w:szCs w:val="28"/>
        </w:rPr>
        <w:t xml:space="preserve">ным </w:t>
      </w:r>
      <w:r w:rsidR="00322AEB" w:rsidRPr="00BE1D7A">
        <w:rPr>
          <w:b/>
          <w:i/>
          <w:sz w:val="28"/>
          <w:szCs w:val="28"/>
        </w:rPr>
        <w:t>опасным явлениям</w:t>
      </w:r>
      <w:r w:rsidRPr="00BE1D7A">
        <w:rPr>
          <w:b/>
          <w:i/>
          <w:sz w:val="28"/>
          <w:szCs w:val="28"/>
        </w:rPr>
        <w:t xml:space="preserve"> антропогенного и техногенного характера:</w:t>
      </w:r>
    </w:p>
    <w:p w:rsidR="001732FF" w:rsidRPr="004D588A" w:rsidRDefault="00322AEB" w:rsidP="00322AEB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A6E93">
        <w:rPr>
          <w:sz w:val="28"/>
          <w:szCs w:val="28"/>
        </w:rPr>
        <w:t>пожарам, в т.ч. природным (лесным</w:t>
      </w:r>
      <w:r w:rsidR="001732FF">
        <w:rPr>
          <w:sz w:val="28"/>
          <w:szCs w:val="28"/>
        </w:rPr>
        <w:t>)</w:t>
      </w:r>
      <w:r w:rsidR="001732FF" w:rsidRPr="004D588A">
        <w:rPr>
          <w:sz w:val="28"/>
          <w:szCs w:val="28"/>
        </w:rPr>
        <w:t>;</w:t>
      </w:r>
    </w:p>
    <w:p w:rsidR="001732FF" w:rsidRPr="007E355B" w:rsidRDefault="00322AEB" w:rsidP="00322A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732FF" w:rsidRPr="00551829">
        <w:rPr>
          <w:sz w:val="28"/>
          <w:szCs w:val="28"/>
        </w:rPr>
        <w:t>авиакатастроф</w:t>
      </w:r>
      <w:r w:rsidR="002A6E93">
        <w:rPr>
          <w:sz w:val="28"/>
          <w:szCs w:val="28"/>
        </w:rPr>
        <w:t>ам</w:t>
      </w:r>
      <w:r w:rsidR="001732FF" w:rsidRPr="00551829">
        <w:rPr>
          <w:sz w:val="28"/>
          <w:szCs w:val="28"/>
        </w:rPr>
        <w:t>;</w:t>
      </w:r>
    </w:p>
    <w:p w:rsidR="001732FF" w:rsidRDefault="00322AEB" w:rsidP="00322AEB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A6E93">
        <w:rPr>
          <w:sz w:val="28"/>
          <w:szCs w:val="28"/>
        </w:rPr>
        <w:t>аварийным</w:t>
      </w:r>
      <w:r w:rsidR="001732FF">
        <w:rPr>
          <w:sz w:val="28"/>
          <w:szCs w:val="28"/>
        </w:rPr>
        <w:t xml:space="preserve"> си</w:t>
      </w:r>
      <w:r w:rsidR="002A6E93">
        <w:rPr>
          <w:sz w:val="28"/>
          <w:szCs w:val="28"/>
        </w:rPr>
        <w:t>туациям</w:t>
      </w:r>
      <w:r w:rsidR="001732FF" w:rsidRPr="00B84E52">
        <w:rPr>
          <w:sz w:val="28"/>
          <w:szCs w:val="28"/>
        </w:rPr>
        <w:t xml:space="preserve"> на объектах жизнеобеспечения</w:t>
      </w:r>
      <w:r w:rsidR="002A6E93">
        <w:rPr>
          <w:sz w:val="28"/>
          <w:szCs w:val="28"/>
        </w:rPr>
        <w:t>;</w:t>
      </w:r>
      <w:r w:rsidR="001732FF" w:rsidRPr="004D588A">
        <w:rPr>
          <w:sz w:val="28"/>
          <w:szCs w:val="28"/>
        </w:rPr>
        <w:t xml:space="preserve"> </w:t>
      </w:r>
    </w:p>
    <w:p w:rsidR="001732FF" w:rsidRPr="00551829" w:rsidRDefault="00322AEB" w:rsidP="00322AEB">
      <w:pPr>
        <w:pStyle w:val="CM3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Опасные грузы по  </w:t>
      </w:r>
      <w:r w:rsidR="001732FF" w:rsidRPr="00551829">
        <w:rPr>
          <w:rFonts w:ascii="Times New Roman" w:hAnsi="Times New Roman"/>
          <w:sz w:val="28"/>
          <w:szCs w:val="28"/>
        </w:rPr>
        <w:t xml:space="preserve"> тер</w:t>
      </w:r>
      <w:r w:rsidR="002A6E93">
        <w:rPr>
          <w:rFonts w:ascii="Times New Roman" w:hAnsi="Times New Roman"/>
          <w:sz w:val="28"/>
          <w:szCs w:val="28"/>
        </w:rPr>
        <w:t>ритории нового жилого района</w:t>
      </w:r>
      <w:r>
        <w:rPr>
          <w:rFonts w:ascii="Times New Roman" w:hAnsi="Times New Roman"/>
          <w:sz w:val="28"/>
          <w:szCs w:val="28"/>
        </w:rPr>
        <w:t xml:space="preserve"> не перевозятся</w:t>
      </w:r>
      <w:r w:rsidR="001732FF" w:rsidRPr="00551829">
        <w:rPr>
          <w:rFonts w:ascii="Times New Roman" w:hAnsi="Times New Roman"/>
          <w:sz w:val="28"/>
          <w:szCs w:val="28"/>
        </w:rPr>
        <w:t xml:space="preserve">. </w:t>
      </w:r>
    </w:p>
    <w:p w:rsidR="001732FF" w:rsidRPr="00BE1D7A" w:rsidRDefault="001732FF" w:rsidP="001732FF">
      <w:pPr>
        <w:ind w:firstLine="709"/>
        <w:jc w:val="both"/>
        <w:rPr>
          <w:b/>
          <w:i/>
          <w:sz w:val="28"/>
          <w:szCs w:val="28"/>
        </w:rPr>
      </w:pPr>
      <w:r w:rsidRPr="00BE1D7A">
        <w:rPr>
          <w:b/>
          <w:i/>
          <w:sz w:val="28"/>
          <w:szCs w:val="28"/>
        </w:rPr>
        <w:t>К источникам риска природного характера относятся:</w:t>
      </w:r>
    </w:p>
    <w:p w:rsidR="001732FF" w:rsidRPr="004C1790" w:rsidRDefault="001732FF" w:rsidP="00173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790">
        <w:rPr>
          <w:sz w:val="28"/>
          <w:szCs w:val="28"/>
        </w:rPr>
        <w:t>неординарные климатические условия с морозами -35°С и ниже, ураганные ветры, бури, обильные снегопады и дожди, сильные метели;</w:t>
      </w:r>
    </w:p>
    <w:p w:rsidR="001732FF" w:rsidRPr="004C1790" w:rsidRDefault="001732FF" w:rsidP="00173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790">
        <w:rPr>
          <w:sz w:val="28"/>
          <w:szCs w:val="28"/>
        </w:rPr>
        <w:t>подтопление грунтовыми водами;</w:t>
      </w:r>
    </w:p>
    <w:p w:rsidR="001732FF" w:rsidRPr="004C1790" w:rsidRDefault="001732FF" w:rsidP="00173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790">
        <w:rPr>
          <w:sz w:val="28"/>
          <w:szCs w:val="28"/>
        </w:rPr>
        <w:t>неорганизованный сток поверхностных вод;</w:t>
      </w:r>
    </w:p>
    <w:p w:rsidR="001732FF" w:rsidRPr="00551829" w:rsidRDefault="001732FF" w:rsidP="001732FF">
      <w:pPr>
        <w:ind w:firstLine="709"/>
        <w:jc w:val="both"/>
        <w:rPr>
          <w:sz w:val="28"/>
          <w:szCs w:val="28"/>
        </w:rPr>
      </w:pPr>
      <w:r w:rsidRPr="004C1790">
        <w:rPr>
          <w:sz w:val="28"/>
          <w:szCs w:val="28"/>
        </w:rPr>
        <w:t xml:space="preserve">Согласно приведенным выше результатам </w:t>
      </w:r>
      <w:r>
        <w:rPr>
          <w:sz w:val="28"/>
          <w:szCs w:val="28"/>
        </w:rPr>
        <w:t xml:space="preserve">многофакторного анализа </w:t>
      </w:r>
      <w:r w:rsidRPr="004C1790">
        <w:rPr>
          <w:sz w:val="28"/>
          <w:szCs w:val="28"/>
        </w:rPr>
        <w:t xml:space="preserve"> проектируемая территория расположена за границей затопления паводковыми водами 1% обеспеченности. Исходя из этого, на проектируемой территории </w:t>
      </w:r>
      <w:r w:rsidRPr="00551829">
        <w:rPr>
          <w:sz w:val="28"/>
          <w:szCs w:val="28"/>
        </w:rPr>
        <w:t xml:space="preserve">не требуются мероприятия по защите от затопления. В </w:t>
      </w:r>
      <w:proofErr w:type="gramStart"/>
      <w:r w:rsidRPr="00551829">
        <w:rPr>
          <w:sz w:val="28"/>
          <w:szCs w:val="28"/>
        </w:rPr>
        <w:t>проекте</w:t>
      </w:r>
      <w:proofErr w:type="gramEnd"/>
      <w:r w:rsidRPr="00551829">
        <w:rPr>
          <w:sz w:val="28"/>
          <w:szCs w:val="28"/>
        </w:rPr>
        <w:t xml:space="preserve"> разработаны мероприятия по организации поверхностного стока.</w:t>
      </w:r>
    </w:p>
    <w:p w:rsidR="001732FF" w:rsidRDefault="001732FF" w:rsidP="001732FF">
      <w:pPr>
        <w:ind w:firstLine="709"/>
        <w:jc w:val="both"/>
        <w:rPr>
          <w:sz w:val="28"/>
          <w:szCs w:val="28"/>
        </w:rPr>
      </w:pPr>
      <w:r w:rsidRPr="004C1790">
        <w:rPr>
          <w:sz w:val="28"/>
          <w:szCs w:val="28"/>
        </w:rPr>
        <w:t>Из современных природно-техногенных</w:t>
      </w:r>
      <w:r>
        <w:rPr>
          <w:sz w:val="28"/>
          <w:szCs w:val="28"/>
        </w:rPr>
        <w:t>, физико-геологических гидрологических</w:t>
      </w:r>
      <w:r w:rsidRPr="004C1790">
        <w:rPr>
          <w:sz w:val="28"/>
          <w:szCs w:val="28"/>
        </w:rPr>
        <w:t xml:space="preserve"> процессов на </w:t>
      </w:r>
      <w:r>
        <w:rPr>
          <w:sz w:val="28"/>
          <w:szCs w:val="28"/>
        </w:rPr>
        <w:t xml:space="preserve">рассматриваемой </w:t>
      </w:r>
      <w:r w:rsidRPr="004C1790">
        <w:rPr>
          <w:sz w:val="28"/>
          <w:szCs w:val="28"/>
        </w:rPr>
        <w:t xml:space="preserve">территории наблюдаются </w:t>
      </w:r>
      <w:r w:rsidRPr="00331621">
        <w:rPr>
          <w:sz w:val="28"/>
          <w:szCs w:val="28"/>
        </w:rPr>
        <w:lastRenderedPageBreak/>
        <w:t xml:space="preserve">сезонное промерзание и оттаивание </w:t>
      </w:r>
      <w:proofErr w:type="gramStart"/>
      <w:r w:rsidRPr="00331621">
        <w:rPr>
          <w:sz w:val="28"/>
          <w:szCs w:val="28"/>
        </w:rPr>
        <w:t>грунтов</w:t>
      </w:r>
      <w:proofErr w:type="gramEnd"/>
      <w:r>
        <w:rPr>
          <w:sz w:val="28"/>
          <w:szCs w:val="28"/>
        </w:rPr>
        <w:t xml:space="preserve"> </w:t>
      </w:r>
      <w:r w:rsidRPr="004C1790">
        <w:rPr>
          <w:sz w:val="28"/>
          <w:szCs w:val="28"/>
        </w:rPr>
        <w:t xml:space="preserve"> и подтопление в пониженных точках рельефа. </w:t>
      </w:r>
    </w:p>
    <w:p w:rsidR="00DB3309" w:rsidRPr="003D6763" w:rsidRDefault="00DB3309" w:rsidP="00DB3309">
      <w:pPr>
        <w:pStyle w:val="CM3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6763">
        <w:rPr>
          <w:rFonts w:ascii="Times New Roman" w:hAnsi="Times New Roman"/>
          <w:sz w:val="28"/>
          <w:szCs w:val="28"/>
        </w:rPr>
        <w:t xml:space="preserve">Другие опасные природные явления и процессы (извержения вулканов, оползни, селевые потоки, лавины, цунами, катастрофическое затопление) для территории </w:t>
      </w:r>
      <w:proofErr w:type="spellStart"/>
      <w:r w:rsidRPr="003D6763">
        <w:rPr>
          <w:rFonts w:ascii="Times New Roman" w:hAnsi="Times New Roman"/>
          <w:sz w:val="28"/>
          <w:szCs w:val="28"/>
        </w:rPr>
        <w:t>СлободоТуринского</w:t>
      </w:r>
      <w:proofErr w:type="spellEnd"/>
      <w:r w:rsidRPr="003D6763">
        <w:rPr>
          <w:rFonts w:ascii="Times New Roman" w:hAnsi="Times New Roman"/>
          <w:sz w:val="28"/>
          <w:szCs w:val="28"/>
        </w:rPr>
        <w:t xml:space="preserve"> сельского поселения не характерны. </w:t>
      </w:r>
    </w:p>
    <w:p w:rsidR="00DB3309" w:rsidRPr="004C1790" w:rsidRDefault="00DB3309" w:rsidP="001732FF">
      <w:pPr>
        <w:ind w:firstLine="709"/>
        <w:jc w:val="both"/>
        <w:rPr>
          <w:sz w:val="28"/>
          <w:szCs w:val="28"/>
        </w:rPr>
      </w:pPr>
    </w:p>
    <w:p w:rsidR="001732FF" w:rsidRDefault="00A06EB7" w:rsidP="00A06EB7">
      <w:pPr>
        <w:pStyle w:val="CM4"/>
        <w:spacing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1732FF" w:rsidRPr="00A92B09">
        <w:rPr>
          <w:rFonts w:ascii="Times New Roman" w:hAnsi="Times New Roman"/>
          <w:b/>
          <w:i/>
          <w:sz w:val="28"/>
          <w:szCs w:val="28"/>
        </w:rPr>
        <w:t>Сейсмичность.</w:t>
      </w:r>
      <w:r w:rsidR="001732FF" w:rsidRPr="0042649F">
        <w:rPr>
          <w:b/>
          <w:i/>
          <w:sz w:val="28"/>
          <w:szCs w:val="28"/>
        </w:rPr>
        <w:t xml:space="preserve"> </w:t>
      </w:r>
    </w:p>
    <w:p w:rsidR="00322AEB" w:rsidRPr="00941BF9" w:rsidRDefault="00322AEB" w:rsidP="00322AEB">
      <w:pPr>
        <w:widowControl w:val="0"/>
        <w:ind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В соответствии с СП 14.13330.2011 и с общим сейсмическим районированием территории Российской Федерации ОСР-97 расчетная сейсмическая интенсивность на территории населенного пункта с</w:t>
      </w:r>
      <w:proofErr w:type="gramStart"/>
      <w:r w:rsidRPr="00941BF9">
        <w:rPr>
          <w:sz w:val="28"/>
          <w:szCs w:val="28"/>
        </w:rPr>
        <w:t>.Т</w:t>
      </w:r>
      <w:proofErr w:type="gramEnd"/>
      <w:r w:rsidRPr="00941BF9">
        <w:rPr>
          <w:sz w:val="28"/>
          <w:szCs w:val="28"/>
        </w:rPr>
        <w:t xml:space="preserve">уринская Слобода составляет при средних грунтовых условиях для особо ответственных объектов (карта С) 6 баллов по шкале </w:t>
      </w:r>
      <w:r w:rsidRPr="00941BF9">
        <w:rPr>
          <w:sz w:val="28"/>
          <w:szCs w:val="28"/>
          <w:lang w:val="en-US"/>
        </w:rPr>
        <w:t>MSK</w:t>
      </w:r>
      <w:r w:rsidRPr="00941BF9">
        <w:rPr>
          <w:sz w:val="28"/>
          <w:szCs w:val="28"/>
        </w:rPr>
        <w:t>-64, для объектов массового строительства (карта А) и объектов повышенной ответственности (карта В) расчетная сейсмическая интенсивность в баллах не определяется, сейсмичность не учитывается (приложение</w:t>
      </w:r>
      <w:proofErr w:type="gramStart"/>
      <w:r w:rsidRPr="00941BF9">
        <w:rPr>
          <w:sz w:val="28"/>
          <w:szCs w:val="28"/>
        </w:rPr>
        <w:t xml:space="preserve"> Б</w:t>
      </w:r>
      <w:proofErr w:type="gramEnd"/>
      <w:r w:rsidRPr="00941BF9">
        <w:rPr>
          <w:sz w:val="28"/>
          <w:szCs w:val="28"/>
        </w:rPr>
        <w:t xml:space="preserve"> СП 14.13330.2011).</w:t>
      </w:r>
    </w:p>
    <w:p w:rsidR="00322AEB" w:rsidRDefault="00322AEB" w:rsidP="00322AEB">
      <w:pPr>
        <w:widowControl w:val="0"/>
        <w:ind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Общее сейсмическое районирование территории </w:t>
      </w:r>
      <w:proofErr w:type="spellStart"/>
      <w:r w:rsidRPr="00941BF9">
        <w:rPr>
          <w:sz w:val="28"/>
          <w:szCs w:val="28"/>
        </w:rPr>
        <w:t>Слободо-Туринского</w:t>
      </w:r>
      <w:proofErr w:type="spellEnd"/>
      <w:r w:rsidRPr="00941BF9">
        <w:rPr>
          <w:sz w:val="28"/>
          <w:szCs w:val="28"/>
        </w:rPr>
        <w:t xml:space="preserve"> сельского поселения оценивается по расчетной сейсмической интенсивности и составляет 6 балов шкалы MSK64 степени сейсмической опасности С (1%) в течение 50 лет. Для А (10%), В (5%) – не </w:t>
      </w:r>
      <w:proofErr w:type="gramStart"/>
      <w:r w:rsidRPr="00941BF9">
        <w:rPr>
          <w:sz w:val="28"/>
          <w:szCs w:val="28"/>
        </w:rPr>
        <w:t>установлена</w:t>
      </w:r>
      <w:proofErr w:type="gramEnd"/>
      <w:r w:rsidRPr="00941BF9">
        <w:rPr>
          <w:sz w:val="28"/>
          <w:szCs w:val="28"/>
        </w:rPr>
        <w:t xml:space="preserve"> (</w:t>
      </w:r>
      <w:proofErr w:type="spellStart"/>
      <w:r w:rsidRPr="00941BF9">
        <w:rPr>
          <w:sz w:val="28"/>
          <w:szCs w:val="28"/>
        </w:rPr>
        <w:t>СНиП</w:t>
      </w:r>
      <w:proofErr w:type="spellEnd"/>
      <w:r w:rsidRPr="00941BF9">
        <w:rPr>
          <w:sz w:val="28"/>
          <w:szCs w:val="28"/>
        </w:rPr>
        <w:t xml:space="preserve"> II781 «Строительство в сейсмических районах»). </w:t>
      </w:r>
    </w:p>
    <w:p w:rsidR="00E009B5" w:rsidRPr="00941BF9" w:rsidRDefault="00E009B5" w:rsidP="00322AEB">
      <w:pPr>
        <w:widowControl w:val="0"/>
        <w:ind w:firstLine="567"/>
        <w:jc w:val="both"/>
        <w:rPr>
          <w:sz w:val="28"/>
          <w:szCs w:val="28"/>
        </w:rPr>
      </w:pPr>
    </w:p>
    <w:p w:rsidR="00A06EB7" w:rsidRDefault="001732FF" w:rsidP="001732FF">
      <w:pPr>
        <w:jc w:val="center"/>
        <w:rPr>
          <w:b/>
          <w:sz w:val="28"/>
          <w:szCs w:val="28"/>
        </w:rPr>
      </w:pPr>
      <w:r w:rsidRPr="003D6763">
        <w:rPr>
          <w:b/>
          <w:sz w:val="28"/>
          <w:szCs w:val="28"/>
        </w:rPr>
        <w:t>11.2. Мер</w:t>
      </w:r>
      <w:r w:rsidR="00A06EB7">
        <w:rPr>
          <w:b/>
          <w:sz w:val="28"/>
          <w:szCs w:val="28"/>
        </w:rPr>
        <w:t xml:space="preserve">оприятия по защите территории и </w:t>
      </w:r>
      <w:r w:rsidRPr="003D6763">
        <w:rPr>
          <w:b/>
          <w:sz w:val="28"/>
          <w:szCs w:val="28"/>
        </w:rPr>
        <w:t xml:space="preserve"> обеспечению </w:t>
      </w:r>
    </w:p>
    <w:p w:rsidR="001732FF" w:rsidRPr="003D6763" w:rsidRDefault="001732FF" w:rsidP="001732FF">
      <w:pPr>
        <w:jc w:val="center"/>
        <w:rPr>
          <w:b/>
          <w:sz w:val="28"/>
          <w:szCs w:val="28"/>
        </w:rPr>
      </w:pPr>
      <w:r w:rsidRPr="003D6763">
        <w:rPr>
          <w:b/>
          <w:sz w:val="28"/>
          <w:szCs w:val="28"/>
        </w:rPr>
        <w:t>экологической безопасности.</w:t>
      </w:r>
    </w:p>
    <w:p w:rsidR="001732FF" w:rsidRPr="003D6763" w:rsidRDefault="00BE1D7A" w:rsidP="00BE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2FF" w:rsidRPr="003D6763">
        <w:rPr>
          <w:sz w:val="28"/>
          <w:szCs w:val="28"/>
        </w:rPr>
        <w:t>В основу проектного решения проекта планировки положены результаты произведенно</w:t>
      </w:r>
      <w:r>
        <w:rPr>
          <w:sz w:val="28"/>
          <w:szCs w:val="28"/>
        </w:rPr>
        <w:t>го анализа комплексного</w:t>
      </w:r>
      <w:r w:rsidR="001732FF" w:rsidRPr="003D6763">
        <w:rPr>
          <w:sz w:val="28"/>
          <w:szCs w:val="28"/>
        </w:rPr>
        <w:t xml:space="preserve"> территории, базирующегося на системе планировочных ограничений и режимных требованиях к градостроительному использованию территории.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В </w:t>
      </w:r>
      <w:proofErr w:type="gramStart"/>
      <w:r w:rsidRPr="003D6763">
        <w:rPr>
          <w:sz w:val="28"/>
          <w:szCs w:val="28"/>
        </w:rPr>
        <w:t>составе</w:t>
      </w:r>
      <w:proofErr w:type="gramEnd"/>
      <w:r w:rsidRPr="003D6763">
        <w:rPr>
          <w:sz w:val="28"/>
          <w:szCs w:val="28"/>
        </w:rPr>
        <w:t xml:space="preserve"> материалов проекта планировки выделены следующие зоны с особыми условиями использования территорий, формируемые экологическими и санитарно-гигиеническими ограничениями:</w:t>
      </w:r>
    </w:p>
    <w:p w:rsidR="001732FF" w:rsidRPr="003D6763" w:rsidRDefault="00A06EB7" w:rsidP="00173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2FF" w:rsidRPr="003D6763">
        <w:rPr>
          <w:sz w:val="28"/>
          <w:szCs w:val="28"/>
        </w:rPr>
        <w:t>зоны санитарной охраны источников водоснабжения;</w:t>
      </w:r>
    </w:p>
    <w:p w:rsidR="001732FF" w:rsidRDefault="00A06EB7" w:rsidP="00A06E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1732FF" w:rsidRPr="003D6763">
        <w:rPr>
          <w:sz w:val="28"/>
          <w:szCs w:val="28"/>
        </w:rPr>
        <w:t>анитарно-защитные зоны;</w:t>
      </w:r>
    </w:p>
    <w:p w:rsidR="00A06EB7" w:rsidRDefault="00A06EB7" w:rsidP="00A0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зоны охраны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;</w:t>
      </w:r>
    </w:p>
    <w:p w:rsidR="00A06EB7" w:rsidRPr="003D6763" w:rsidRDefault="00A06EB7" w:rsidP="00BE1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зоны охраны газопровода.</w:t>
      </w:r>
    </w:p>
    <w:p w:rsidR="001732FF" w:rsidRDefault="001732FF" w:rsidP="001732FF">
      <w:pPr>
        <w:pStyle w:val="CM5"/>
        <w:spacing w:line="240" w:lineRule="auto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3D6763">
        <w:rPr>
          <w:rFonts w:ascii="Times New Roman" w:hAnsi="Times New Roman"/>
          <w:b/>
          <w:i/>
          <w:sz w:val="28"/>
          <w:szCs w:val="28"/>
        </w:rPr>
        <w:t>Воздействие на качество воды источников водоснабжения.</w:t>
      </w:r>
    </w:p>
    <w:p w:rsidR="00BE1D7A" w:rsidRPr="00BE1D7A" w:rsidRDefault="00BE1D7A" w:rsidP="00BE1D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1D7A">
        <w:rPr>
          <w:sz w:val="28"/>
          <w:szCs w:val="28"/>
        </w:rPr>
        <w:t xml:space="preserve">          </w:t>
      </w:r>
      <w:r w:rsidRPr="00BE1D7A">
        <w:rPr>
          <w:rFonts w:ascii="Times New Roman" w:hAnsi="Times New Roman" w:cs="Times New Roman"/>
          <w:sz w:val="28"/>
          <w:szCs w:val="28"/>
        </w:rPr>
        <w:t xml:space="preserve">Размещение и </w:t>
      </w:r>
      <w:r>
        <w:rPr>
          <w:rFonts w:ascii="Times New Roman" w:hAnsi="Times New Roman" w:cs="Times New Roman"/>
          <w:sz w:val="28"/>
          <w:szCs w:val="28"/>
        </w:rPr>
        <w:t xml:space="preserve">планировочная структура нового жилого района решены с  соблюдение зон санитарной охраны </w:t>
      </w:r>
      <w:proofErr w:type="spellStart"/>
      <w:r w:rsidRPr="00BE1D7A">
        <w:rPr>
          <w:rFonts w:ascii="Times New Roman" w:hAnsi="Times New Roman" w:cs="Times New Roman"/>
          <w:bCs/>
          <w:sz w:val="28"/>
          <w:szCs w:val="28"/>
        </w:rPr>
        <w:t>Слободо-Туринского</w:t>
      </w:r>
      <w:proofErr w:type="spellEnd"/>
      <w:r w:rsidRPr="00BE1D7A">
        <w:rPr>
          <w:rFonts w:ascii="Times New Roman" w:hAnsi="Times New Roman" w:cs="Times New Roman"/>
          <w:bCs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подземных вод.</w:t>
      </w:r>
    </w:p>
    <w:p w:rsidR="001732FF" w:rsidRPr="003D6763" w:rsidRDefault="00BE1D7A" w:rsidP="00BE1D7A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Зоны санитарной охраны источников водоснабжения определяются в соответствии с требованиями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СанПиН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 2.1.4.111002. Санитарные правила и нормы «Зоны санитарной охраны источников водоснабжения и водопроводов питьевого назначения». </w:t>
      </w:r>
    </w:p>
    <w:p w:rsidR="001732FF" w:rsidRPr="003D6763" w:rsidRDefault="00BE1D7A" w:rsidP="00BE1D7A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732FF" w:rsidRPr="003D6763">
        <w:rPr>
          <w:rFonts w:ascii="Times New Roman" w:hAnsi="Times New Roman"/>
          <w:sz w:val="28"/>
          <w:szCs w:val="28"/>
        </w:rPr>
        <w:t>зонах</w:t>
      </w:r>
      <w:proofErr w:type="gramEnd"/>
      <w:r w:rsidR="001732FF" w:rsidRPr="003D6763">
        <w:rPr>
          <w:rFonts w:ascii="Times New Roman" w:hAnsi="Times New Roman"/>
          <w:sz w:val="28"/>
          <w:szCs w:val="28"/>
        </w:rPr>
        <w:t xml:space="preserve"> санитарной охраны источников водоснабжения устанавливается режим использования территории, обеспечивающий защиту </w:t>
      </w:r>
      <w:r w:rsidR="001732FF" w:rsidRPr="003D6763">
        <w:rPr>
          <w:rFonts w:ascii="Times New Roman" w:hAnsi="Times New Roman"/>
          <w:sz w:val="28"/>
          <w:szCs w:val="28"/>
        </w:rPr>
        <w:lastRenderedPageBreak/>
        <w:t xml:space="preserve">источников водоснабжения от загрязнения в зависимости от пояса санитарной охраны. </w:t>
      </w:r>
    </w:p>
    <w:p w:rsidR="001732FF" w:rsidRPr="003D6763" w:rsidRDefault="00BE1D7A" w:rsidP="00BE1D7A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 </w:t>
      </w:r>
    </w:p>
    <w:p w:rsidR="001732FF" w:rsidRPr="003D6763" w:rsidRDefault="00BE1D7A" w:rsidP="00BE1D7A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32FF" w:rsidRPr="003D6763">
        <w:rPr>
          <w:rFonts w:ascii="Times New Roman" w:hAnsi="Times New Roman"/>
          <w:sz w:val="28"/>
          <w:szCs w:val="28"/>
        </w:rPr>
        <w:t>Граница первого пояса ЗСО подземного источника составляет 30</w:t>
      </w:r>
      <w:r w:rsidR="001732FF">
        <w:rPr>
          <w:rFonts w:ascii="Times New Roman" w:hAnsi="Times New Roman"/>
          <w:sz w:val="28"/>
          <w:szCs w:val="28"/>
        </w:rPr>
        <w:t>-</w:t>
      </w:r>
      <w:r w:rsidR="001732FF" w:rsidRPr="003D6763">
        <w:rPr>
          <w:rFonts w:ascii="Times New Roman" w:hAnsi="Times New Roman"/>
          <w:sz w:val="28"/>
          <w:szCs w:val="28"/>
        </w:rPr>
        <w:t xml:space="preserve">50 м от крайних скважин. 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</w:t>
      </w:r>
    </w:p>
    <w:p w:rsidR="001732FF" w:rsidRPr="003D6763" w:rsidRDefault="00BE1D7A" w:rsidP="00BE1D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 xml:space="preserve">В настоящее время разработанные и утвержденные проекты зоны санитарной охраны источников водоснабжения есть только на часть скважин, расположенных </w:t>
      </w:r>
      <w:proofErr w:type="gramStart"/>
      <w:r w:rsidR="001732FF" w:rsidRPr="003D6763">
        <w:rPr>
          <w:sz w:val="28"/>
          <w:szCs w:val="28"/>
        </w:rPr>
        <w:t>в</w:t>
      </w:r>
      <w:proofErr w:type="gramEnd"/>
      <w:r w:rsidR="001732FF" w:rsidRPr="003D6763">
        <w:rPr>
          <w:sz w:val="28"/>
          <w:szCs w:val="28"/>
        </w:rPr>
        <w:t xml:space="preserve"> с. Туринская Слобода.</w:t>
      </w:r>
    </w:p>
    <w:p w:rsidR="001732FF" w:rsidRPr="003D6763" w:rsidRDefault="00BE1D7A" w:rsidP="00BE1D7A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Для предотвращения загрязнения подземных вод необходимо соблюдение </w:t>
      </w:r>
      <w:proofErr w:type="gramStart"/>
      <w:r w:rsidR="001732FF" w:rsidRPr="003D6763">
        <w:rPr>
          <w:rFonts w:ascii="Times New Roman" w:hAnsi="Times New Roman"/>
          <w:sz w:val="28"/>
          <w:szCs w:val="28"/>
        </w:rPr>
        <w:t>режима использования зон санитарной охраны источников</w:t>
      </w:r>
      <w:proofErr w:type="gramEnd"/>
      <w:r w:rsidR="001732FF" w:rsidRPr="003D6763">
        <w:rPr>
          <w:rFonts w:ascii="Times New Roman" w:hAnsi="Times New Roman"/>
          <w:sz w:val="28"/>
          <w:szCs w:val="28"/>
        </w:rPr>
        <w:t xml:space="preserve"> водоснабжения, а также решение проблемы организации поверхностного стока. </w:t>
      </w:r>
    </w:p>
    <w:p w:rsidR="001732FF" w:rsidRPr="003D6763" w:rsidRDefault="00BE1D7A" w:rsidP="00BE1D7A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732FF" w:rsidRPr="003D6763">
        <w:rPr>
          <w:rFonts w:ascii="Times New Roman" w:hAnsi="Times New Roman"/>
          <w:sz w:val="28"/>
          <w:szCs w:val="28"/>
        </w:rPr>
        <w:t>Для организации поверхностного стока и понижения уровня грунтовых вод, ливневые стоки с поверхности проектируемой территории отводятся смешанной системой дождевой канализации:</w:t>
      </w:r>
    </w:p>
    <w:p w:rsidR="001732FF" w:rsidRPr="003D6763" w:rsidRDefault="001732FF" w:rsidP="001732FF">
      <w:pPr>
        <w:ind w:firstLine="1134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- открытой, по лоткам проезжих частей улиц, покрытых асфальтобетоном, с большинства территории с присоединением их к закрытой сети с помощью специальных колодцев с отстойной частью;</w:t>
      </w:r>
    </w:p>
    <w:p w:rsidR="001732FF" w:rsidRPr="003D6763" w:rsidRDefault="00183BEC" w:rsidP="001732FF">
      <w:pPr>
        <w:pStyle w:val="ab"/>
        <w:spacing w:before="0"/>
        <w:ind w:firstLine="1134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- закрытой (локальной</w:t>
      </w:r>
      <w:r w:rsidR="001732FF" w:rsidRPr="003D6763">
        <w:rPr>
          <w:sz w:val="28"/>
          <w:szCs w:val="28"/>
        </w:rPr>
        <w:t>), отводящей поверхност</w:t>
      </w:r>
      <w:r>
        <w:rPr>
          <w:sz w:val="28"/>
          <w:szCs w:val="28"/>
        </w:rPr>
        <w:t>ный сток на очистные сооружения, с</w:t>
      </w:r>
      <w:r w:rsidR="001732FF" w:rsidRPr="003D6763">
        <w:rPr>
          <w:sz w:val="28"/>
          <w:szCs w:val="28"/>
        </w:rPr>
        <w:t xml:space="preserve"> последующей </w:t>
      </w:r>
      <w:r w:rsidR="001732FF" w:rsidRPr="003D6763">
        <w:rPr>
          <w:snapToGrid w:val="0"/>
          <w:sz w:val="28"/>
          <w:szCs w:val="28"/>
        </w:rPr>
        <w:t>очисткой на очистных сооружениях, исключающей загрязнение источников водоснабжения (</w:t>
      </w:r>
      <w:r w:rsidR="00BE1D7A">
        <w:rPr>
          <w:snapToGrid w:val="0"/>
          <w:sz w:val="28"/>
          <w:szCs w:val="28"/>
        </w:rPr>
        <w:t>схема 5).</w:t>
      </w:r>
      <w:proofErr w:type="gramEnd"/>
      <w:r w:rsidR="00BE1D7A">
        <w:rPr>
          <w:snapToGrid w:val="0"/>
          <w:sz w:val="28"/>
          <w:szCs w:val="28"/>
        </w:rPr>
        <w:t xml:space="preserve"> </w:t>
      </w:r>
      <w:r w:rsidR="001732FF" w:rsidRPr="003D6763">
        <w:rPr>
          <w:sz w:val="28"/>
          <w:szCs w:val="28"/>
        </w:rPr>
        <w:t>В состав очистных сооружений включается разделительная камера и аккумулирующая емкость, позво</w:t>
      </w:r>
      <w:r>
        <w:rPr>
          <w:sz w:val="28"/>
          <w:szCs w:val="28"/>
        </w:rPr>
        <w:t xml:space="preserve">ляющая предотвращать сброс </w:t>
      </w:r>
      <w:r w:rsidR="001732FF" w:rsidRPr="003D6763">
        <w:rPr>
          <w:sz w:val="28"/>
          <w:szCs w:val="28"/>
        </w:rPr>
        <w:t xml:space="preserve">   неочищенных стоков.</w:t>
      </w:r>
    </w:p>
    <w:p w:rsidR="001732FF" w:rsidRPr="003D6763" w:rsidRDefault="00183BEC" w:rsidP="00183BEC">
      <w:pPr>
        <w:pStyle w:val="ab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2FF" w:rsidRPr="003D6763">
        <w:rPr>
          <w:sz w:val="28"/>
          <w:szCs w:val="28"/>
        </w:rPr>
        <w:t>После очистки выпуск очищенных сточных вод осуществляется по закрытой сети в р. Кузнецовка в северо-западной части села Туринская Слобода.</w:t>
      </w:r>
    </w:p>
    <w:p w:rsidR="001732FF" w:rsidRPr="003D6763" w:rsidRDefault="00183BEC" w:rsidP="001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2FF" w:rsidRPr="003D6763">
        <w:rPr>
          <w:sz w:val="28"/>
          <w:szCs w:val="28"/>
        </w:rPr>
        <w:t xml:space="preserve">Проектом предусматривается плановая система очистки территории жилого района с удалением и обезвреживанием </w:t>
      </w:r>
      <w:r>
        <w:rPr>
          <w:sz w:val="28"/>
          <w:szCs w:val="28"/>
        </w:rPr>
        <w:t>мусора и других твердых отходов, с вывозом отходов на Полигон ТБО.</w:t>
      </w:r>
      <w:r w:rsidR="001732FF" w:rsidRPr="003D6763">
        <w:rPr>
          <w:sz w:val="28"/>
          <w:szCs w:val="28"/>
        </w:rPr>
        <w:t xml:space="preserve"> </w:t>
      </w:r>
    </w:p>
    <w:p w:rsidR="001732FF" w:rsidRPr="003D6763" w:rsidRDefault="00183BEC" w:rsidP="001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Санитарно-защитные зоны от канализационной насосной станции и автостоянок открытого типа постоянного хранения автомобилей учтены в планировочных решениях.</w:t>
      </w:r>
    </w:p>
    <w:p w:rsidR="001732FF" w:rsidRPr="003D6763" w:rsidRDefault="00183BEC" w:rsidP="00183BEC">
      <w:pPr>
        <w:pStyle w:val="CM5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1732FF" w:rsidRPr="003D6763">
        <w:rPr>
          <w:rFonts w:ascii="Times New Roman" w:hAnsi="Times New Roman"/>
          <w:b/>
          <w:i/>
          <w:sz w:val="28"/>
          <w:szCs w:val="28"/>
        </w:rPr>
        <w:t xml:space="preserve">Воздействие на качество атмосферного воздуха </w:t>
      </w:r>
    </w:p>
    <w:p w:rsidR="001732FF" w:rsidRPr="003D6763" w:rsidRDefault="00183BEC" w:rsidP="00183BEC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Атмосферный воздух – один из важнейших факторов среды, характеризующий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санитарноэпидемиологическое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 благополучие населения. </w:t>
      </w:r>
    </w:p>
    <w:p w:rsidR="001732FF" w:rsidRPr="003D6763" w:rsidRDefault="00183BEC" w:rsidP="00183BEC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Самоочищающая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2FF" w:rsidRPr="003D6763">
        <w:rPr>
          <w:rFonts w:ascii="Times New Roman" w:hAnsi="Times New Roman"/>
          <w:sz w:val="28"/>
          <w:szCs w:val="28"/>
        </w:rPr>
        <w:t>способность атмосферы, характеризующаяся процессами рассеивания и вымывания вредных примесей зависит</w:t>
      </w:r>
      <w:proofErr w:type="gramEnd"/>
      <w:r w:rsidR="001732FF" w:rsidRPr="003D6763">
        <w:rPr>
          <w:rFonts w:ascii="Times New Roman" w:hAnsi="Times New Roman"/>
          <w:sz w:val="28"/>
          <w:szCs w:val="28"/>
        </w:rPr>
        <w:t xml:space="preserve"> от скорости ветра, количества ультрафиолетовой радиации, осадков, наличия туманов и т.д. </w:t>
      </w:r>
    </w:p>
    <w:p w:rsidR="001732FF" w:rsidRPr="003D6763" w:rsidRDefault="00183BEC" w:rsidP="00183BEC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Уровень загрязнения атмосферы на территории сельского поселения определяется выбросами загрязняющих веществ от стационарных и передвижных источников. </w:t>
      </w:r>
    </w:p>
    <w:p w:rsidR="001732FF" w:rsidRPr="003D6763" w:rsidRDefault="00183BEC" w:rsidP="00183BEC">
      <w:pPr>
        <w:pStyle w:val="CM3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По данным Государственного доклада «О состоянии окружающей природной среды и влиянии факторов среды обитания на здоровье населения Свердловской области в 2009 году»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СлободоТуринское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 сельское поселение имеет наименьшие объемы валовых выбросов от стационарных источников по сравнению с другими районами области</w:t>
      </w:r>
      <w:r>
        <w:rPr>
          <w:rFonts w:ascii="Times New Roman" w:hAnsi="Times New Roman"/>
          <w:sz w:val="28"/>
          <w:szCs w:val="28"/>
        </w:rPr>
        <w:t>.</w:t>
      </w:r>
      <w:r w:rsidR="001732FF" w:rsidRPr="003D6763">
        <w:rPr>
          <w:rFonts w:ascii="Times New Roman" w:hAnsi="Times New Roman"/>
          <w:sz w:val="28"/>
          <w:szCs w:val="28"/>
        </w:rPr>
        <w:t xml:space="preserve"> </w:t>
      </w:r>
    </w:p>
    <w:p w:rsidR="001732FF" w:rsidRPr="003D6763" w:rsidRDefault="00183BEC" w:rsidP="00183BEC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Слободо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–Туринского сельского поселения отсутствуют стационарные посты наблюдения за состоянием атмосферного воздуха. Мониторинг состояния атмосферного воздуха не проводится. </w:t>
      </w:r>
    </w:p>
    <w:p w:rsidR="001732FF" w:rsidRPr="003D6763" w:rsidRDefault="00183BEC" w:rsidP="00183BEC">
      <w:pPr>
        <w:pStyle w:val="CM4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1732FF" w:rsidRPr="003D6763">
        <w:rPr>
          <w:rFonts w:ascii="Times New Roman" w:hAnsi="Times New Roman"/>
          <w:b/>
          <w:i/>
          <w:sz w:val="28"/>
          <w:szCs w:val="28"/>
        </w:rPr>
        <w:t xml:space="preserve">Охранные зоны объектов инженерной и транспортной инфраструктуры </w:t>
      </w:r>
    </w:p>
    <w:p w:rsidR="001732FF" w:rsidRPr="003D6763" w:rsidRDefault="00183BEC" w:rsidP="001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2FF" w:rsidRPr="003D6763">
        <w:rPr>
          <w:sz w:val="28"/>
          <w:szCs w:val="28"/>
        </w:rPr>
        <w:t>Планировочными ограничениями для застройки нового жилого района являются:</w:t>
      </w:r>
    </w:p>
    <w:p w:rsidR="004E514E" w:rsidRPr="003D6763" w:rsidRDefault="00183BEC" w:rsidP="004E514E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4E514E">
        <w:rPr>
          <w:rFonts w:ascii="Times New Roman" w:hAnsi="Times New Roman"/>
          <w:sz w:val="28"/>
          <w:szCs w:val="28"/>
        </w:rPr>
        <w:t xml:space="preserve">- санитарно-защитная и шумовая зона от </w:t>
      </w:r>
      <w:r w:rsidRPr="004E514E">
        <w:rPr>
          <w:rFonts w:ascii="Times New Roman" w:hAnsi="Times New Roman"/>
          <w:sz w:val="28"/>
          <w:szCs w:val="28"/>
        </w:rPr>
        <w:t xml:space="preserve">наиболее нагруженной автодороги – </w:t>
      </w:r>
      <w:proofErr w:type="spellStart"/>
      <w:r w:rsidRPr="004E514E">
        <w:rPr>
          <w:rFonts w:ascii="Times New Roman" w:hAnsi="Times New Roman"/>
          <w:sz w:val="28"/>
          <w:szCs w:val="28"/>
        </w:rPr>
        <w:t>ул</w:t>
      </w:r>
      <w:proofErr w:type="gramStart"/>
      <w:r w:rsidRPr="004E514E">
        <w:rPr>
          <w:rFonts w:ascii="Times New Roman" w:hAnsi="Times New Roman"/>
          <w:sz w:val="28"/>
          <w:szCs w:val="28"/>
        </w:rPr>
        <w:t>.М</w:t>
      </w:r>
      <w:proofErr w:type="gramEnd"/>
      <w:r w:rsidRPr="004E514E">
        <w:rPr>
          <w:rFonts w:ascii="Times New Roman" w:hAnsi="Times New Roman"/>
          <w:sz w:val="28"/>
          <w:szCs w:val="28"/>
        </w:rPr>
        <w:t>ингалева</w:t>
      </w:r>
      <w:proofErr w:type="spellEnd"/>
      <w:r w:rsidRPr="004E514E">
        <w:rPr>
          <w:rFonts w:ascii="Times New Roman" w:hAnsi="Times New Roman"/>
          <w:sz w:val="28"/>
          <w:szCs w:val="28"/>
        </w:rPr>
        <w:t xml:space="preserve"> ( </w:t>
      </w:r>
      <w:r w:rsidR="004E514E">
        <w:rPr>
          <w:rFonts w:ascii="Times New Roman" w:hAnsi="Times New Roman"/>
          <w:sz w:val="28"/>
          <w:szCs w:val="28"/>
        </w:rPr>
        <w:t xml:space="preserve">зона </w:t>
      </w:r>
      <w:r w:rsidRPr="004E514E">
        <w:rPr>
          <w:rFonts w:ascii="Times New Roman" w:hAnsi="Times New Roman"/>
          <w:sz w:val="28"/>
          <w:szCs w:val="28"/>
        </w:rPr>
        <w:t>принята 100м</w:t>
      </w:r>
      <w:r w:rsidR="004E514E">
        <w:rPr>
          <w:rFonts w:ascii="Times New Roman" w:hAnsi="Times New Roman"/>
          <w:sz w:val="28"/>
          <w:szCs w:val="28"/>
        </w:rPr>
        <w:t>, полоса</w:t>
      </w:r>
      <w:r w:rsidR="004E514E" w:rsidRPr="003D6763">
        <w:rPr>
          <w:rFonts w:ascii="Times New Roman" w:hAnsi="Times New Roman"/>
          <w:sz w:val="28"/>
          <w:szCs w:val="28"/>
        </w:rPr>
        <w:t xml:space="preserve"> зеленых на</w:t>
      </w:r>
      <w:r w:rsidR="004E514E">
        <w:rPr>
          <w:rFonts w:ascii="Times New Roman" w:hAnsi="Times New Roman"/>
          <w:sz w:val="28"/>
          <w:szCs w:val="28"/>
        </w:rPr>
        <w:t>саждений шириной не менее 10 м);</w:t>
      </w:r>
      <w:r w:rsidR="004E514E" w:rsidRPr="003D6763">
        <w:rPr>
          <w:rFonts w:ascii="Times New Roman" w:hAnsi="Times New Roman"/>
          <w:sz w:val="28"/>
          <w:szCs w:val="28"/>
        </w:rPr>
        <w:t xml:space="preserve"> </w:t>
      </w:r>
    </w:p>
    <w:p w:rsidR="00183BEC" w:rsidRDefault="00183BEC" w:rsidP="001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- коридоры охранных зон  инженерных коммуникаций: газопров</w:t>
      </w:r>
      <w:r>
        <w:rPr>
          <w:sz w:val="28"/>
          <w:szCs w:val="28"/>
        </w:rPr>
        <w:t xml:space="preserve">од высокого давления – 7м, 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10кВ -1</w:t>
      </w:r>
      <w:r w:rsidR="001732FF" w:rsidRPr="003D6763">
        <w:rPr>
          <w:sz w:val="28"/>
          <w:szCs w:val="28"/>
        </w:rPr>
        <w:t>0м.</w:t>
      </w:r>
    </w:p>
    <w:p w:rsidR="00183BEC" w:rsidRPr="00183BEC" w:rsidRDefault="00183BEC" w:rsidP="001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На территории жилого района запроектированы сооружения инженерной инфраструктуры с уче</w:t>
      </w:r>
      <w:r>
        <w:rPr>
          <w:sz w:val="28"/>
          <w:szCs w:val="28"/>
        </w:rPr>
        <w:t>том их СЗЗ:</w:t>
      </w:r>
      <w:r w:rsidR="001732FF" w:rsidRPr="003D6763">
        <w:rPr>
          <w:sz w:val="28"/>
          <w:szCs w:val="28"/>
        </w:rPr>
        <w:t xml:space="preserve"> ТП – 10м, ГРП -10 м, КНС – до 1</w:t>
      </w:r>
      <w:r>
        <w:rPr>
          <w:sz w:val="28"/>
          <w:szCs w:val="28"/>
        </w:rPr>
        <w:t>5 м, ОС ливневой канализации – 10</w:t>
      </w:r>
      <w:r w:rsidR="001732FF" w:rsidRPr="003D6763">
        <w:rPr>
          <w:sz w:val="28"/>
          <w:szCs w:val="28"/>
        </w:rPr>
        <w:t>0м</w:t>
      </w:r>
      <w:r>
        <w:rPr>
          <w:sz w:val="28"/>
          <w:szCs w:val="28"/>
        </w:rPr>
        <w:t>.</w:t>
      </w:r>
      <w:r w:rsidR="001732FF" w:rsidRPr="003D6763">
        <w:rPr>
          <w:sz w:val="26"/>
          <w:szCs w:val="26"/>
        </w:rPr>
        <w:t xml:space="preserve"> </w:t>
      </w:r>
    </w:p>
    <w:p w:rsidR="001732FF" w:rsidRPr="003D6763" w:rsidRDefault="00183BEC" w:rsidP="001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Размещение объектов хранения автотранспорта и размещение общественных зданий произведено с учетом нормативных санитарно-защитных зон.</w:t>
      </w:r>
    </w:p>
    <w:p w:rsidR="001732FF" w:rsidRPr="003D6763" w:rsidRDefault="001732FF" w:rsidP="001732FF">
      <w:pPr>
        <w:pStyle w:val="CM4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D6763">
        <w:rPr>
          <w:rFonts w:ascii="Times New Roman" w:hAnsi="Times New Roman"/>
          <w:sz w:val="28"/>
          <w:szCs w:val="28"/>
        </w:rPr>
        <w:t>Подача природного газа в село Туринская Слобода осуществляется от газопровода высокого давления (0.6 МПа) Байкалово - Слобода Туринская диаметром 225</w:t>
      </w:r>
      <w:r w:rsidR="00281429">
        <w:rPr>
          <w:rFonts w:ascii="Times New Roman" w:hAnsi="Times New Roman"/>
          <w:sz w:val="28"/>
          <w:szCs w:val="28"/>
        </w:rPr>
        <w:t xml:space="preserve"> мм</w:t>
      </w:r>
      <w:r w:rsidRPr="003D6763">
        <w:rPr>
          <w:rFonts w:ascii="Times New Roman" w:hAnsi="Times New Roman"/>
          <w:sz w:val="28"/>
          <w:szCs w:val="28"/>
        </w:rPr>
        <w:t xml:space="preserve">. От данного газопровода устанавливается санитарный разрыв до жилой застройки в размере 7 метров. </w:t>
      </w:r>
    </w:p>
    <w:p w:rsidR="001732FF" w:rsidRPr="003D6763" w:rsidRDefault="001732FF" w:rsidP="001732FF">
      <w:pPr>
        <w:pStyle w:val="CM34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3D6763">
        <w:rPr>
          <w:rFonts w:ascii="Times New Roman" w:hAnsi="Times New Roman"/>
          <w:sz w:val="28"/>
          <w:szCs w:val="28"/>
        </w:rPr>
        <w:t>Для по</w:t>
      </w:r>
      <w:r w:rsidR="004E514E">
        <w:rPr>
          <w:rFonts w:ascii="Times New Roman" w:hAnsi="Times New Roman"/>
          <w:sz w:val="28"/>
          <w:szCs w:val="28"/>
        </w:rPr>
        <w:t xml:space="preserve">дачи газа в жилую застройку </w:t>
      </w:r>
      <w:r w:rsidRPr="003D6763">
        <w:rPr>
          <w:rFonts w:ascii="Times New Roman" w:hAnsi="Times New Roman"/>
          <w:sz w:val="28"/>
          <w:szCs w:val="28"/>
        </w:rPr>
        <w:t xml:space="preserve"> от ГГРП газ по газопроводу среднего давлен</w:t>
      </w:r>
      <w:r w:rsidR="00281429">
        <w:rPr>
          <w:rFonts w:ascii="Times New Roman" w:hAnsi="Times New Roman"/>
          <w:sz w:val="28"/>
          <w:szCs w:val="28"/>
        </w:rPr>
        <w:t xml:space="preserve">ия (0.3 МПа) </w:t>
      </w:r>
      <w:r w:rsidR="004E514E">
        <w:rPr>
          <w:rFonts w:ascii="Times New Roman" w:hAnsi="Times New Roman"/>
          <w:sz w:val="28"/>
          <w:szCs w:val="28"/>
        </w:rPr>
        <w:t xml:space="preserve"> подается к </w:t>
      </w:r>
      <w:r w:rsidRPr="003D6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763">
        <w:rPr>
          <w:rFonts w:ascii="Times New Roman" w:hAnsi="Times New Roman"/>
          <w:sz w:val="28"/>
          <w:szCs w:val="28"/>
        </w:rPr>
        <w:t>газорегуляторным</w:t>
      </w:r>
      <w:r w:rsidR="004E514E">
        <w:rPr>
          <w:rFonts w:ascii="Times New Roman" w:hAnsi="Times New Roman"/>
          <w:sz w:val="28"/>
          <w:szCs w:val="28"/>
        </w:rPr>
        <w:t>у</w:t>
      </w:r>
      <w:proofErr w:type="spellEnd"/>
      <w:r w:rsidR="004E514E">
        <w:rPr>
          <w:rFonts w:ascii="Times New Roman" w:hAnsi="Times New Roman"/>
          <w:sz w:val="28"/>
          <w:szCs w:val="28"/>
        </w:rPr>
        <w:t xml:space="preserve"> пункту</w:t>
      </w:r>
      <w:r w:rsidR="00281429">
        <w:rPr>
          <w:rFonts w:ascii="Times New Roman" w:hAnsi="Times New Roman"/>
          <w:sz w:val="28"/>
          <w:szCs w:val="28"/>
        </w:rPr>
        <w:t xml:space="preserve"> (ГРП)</w:t>
      </w:r>
      <w:r w:rsidRPr="003D6763">
        <w:rPr>
          <w:rFonts w:ascii="Times New Roman" w:hAnsi="Times New Roman"/>
          <w:sz w:val="28"/>
          <w:szCs w:val="28"/>
        </w:rPr>
        <w:t>. От данного газопровода устанавливается санитарный разрыв до жилой застройки в размере четырех метров.</w:t>
      </w:r>
    </w:p>
    <w:p w:rsidR="001732FF" w:rsidRPr="003D6763" w:rsidRDefault="001732FF" w:rsidP="001732FF">
      <w:pPr>
        <w:ind w:firstLine="1134"/>
        <w:jc w:val="both"/>
        <w:rPr>
          <w:b/>
          <w:i/>
          <w:sz w:val="28"/>
          <w:szCs w:val="28"/>
        </w:rPr>
      </w:pPr>
      <w:r w:rsidRPr="003D6763">
        <w:rPr>
          <w:sz w:val="28"/>
          <w:szCs w:val="28"/>
        </w:rPr>
        <w:t xml:space="preserve"> </w:t>
      </w:r>
      <w:r w:rsidRPr="003D6763">
        <w:rPr>
          <w:b/>
          <w:i/>
          <w:sz w:val="28"/>
          <w:szCs w:val="28"/>
        </w:rPr>
        <w:t>Вывод:</w:t>
      </w:r>
    </w:p>
    <w:p w:rsidR="001732FF" w:rsidRDefault="001732FF" w:rsidP="001732FF">
      <w:pPr>
        <w:ind w:firstLine="1134"/>
        <w:jc w:val="both"/>
        <w:rPr>
          <w:sz w:val="28"/>
          <w:szCs w:val="28"/>
        </w:rPr>
      </w:pPr>
      <w:proofErr w:type="gramStart"/>
      <w:r w:rsidRPr="003D6763">
        <w:rPr>
          <w:sz w:val="28"/>
          <w:szCs w:val="28"/>
        </w:rPr>
        <w:t xml:space="preserve">Для сохранения экологического равновесия на рассматриваемой территории и улучшения санитарных и экологических параметров окружающей среды на планируемой территории в целом, требуется </w:t>
      </w:r>
      <w:r w:rsidRPr="003D6763">
        <w:rPr>
          <w:sz w:val="28"/>
          <w:szCs w:val="28"/>
        </w:rPr>
        <w:lastRenderedPageBreak/>
        <w:t>реализация комплекса мер планировочного и организационного характера, предусмотренных проектом планировки: организация системы водоотведения, мониторинг состояния атмосферного воздуха, организация единой системы озелененных территорий общего пользования и ограниченного пользования; озеленение санитарно-защитных зон и санитарных разрывов;</w:t>
      </w:r>
      <w:proofErr w:type="gramEnd"/>
      <w:r w:rsidRPr="003D6763">
        <w:rPr>
          <w:sz w:val="28"/>
          <w:szCs w:val="28"/>
        </w:rPr>
        <w:t xml:space="preserve"> совершенствование социальной, транспортной, инженерной, рекреационной, инфраструктуры.</w:t>
      </w:r>
    </w:p>
    <w:p w:rsidR="00E009B5" w:rsidRPr="003D6763" w:rsidRDefault="00E009B5" w:rsidP="00E009B5">
      <w:pPr>
        <w:pStyle w:val="CM4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3D6763">
        <w:rPr>
          <w:rFonts w:ascii="Times New Roman" w:hAnsi="Times New Roman"/>
          <w:b/>
          <w:i/>
          <w:sz w:val="28"/>
          <w:szCs w:val="28"/>
        </w:rPr>
        <w:t>ЧС на коммунальных системах жизнеобеспечения</w:t>
      </w:r>
      <w:r w:rsidRPr="003D6763">
        <w:rPr>
          <w:rFonts w:ascii="Times New Roman" w:hAnsi="Times New Roman"/>
          <w:sz w:val="28"/>
          <w:szCs w:val="28"/>
        </w:rPr>
        <w:t xml:space="preserve">. </w:t>
      </w:r>
    </w:p>
    <w:p w:rsidR="00E009B5" w:rsidRPr="003D6763" w:rsidRDefault="00E009B5" w:rsidP="00E009B5">
      <w:pPr>
        <w:pStyle w:val="u-2-msonormal"/>
        <w:spacing w:before="120" w:beforeAutospacing="0" w:after="120" w:afterAutospacing="0"/>
        <w:ind w:firstLine="1134"/>
        <w:jc w:val="both"/>
        <w:textAlignment w:val="center"/>
        <w:rPr>
          <w:sz w:val="28"/>
          <w:szCs w:val="28"/>
        </w:rPr>
      </w:pPr>
      <w:r w:rsidRPr="003D6763">
        <w:rPr>
          <w:sz w:val="28"/>
          <w:szCs w:val="28"/>
        </w:rPr>
        <w:t>К инженерным системам жизнеобеспечения относятся коммунальные системы снабжения населения и территорий водой, электроэнергией, газом, теплом.</w:t>
      </w:r>
    </w:p>
    <w:p w:rsidR="00E009B5" w:rsidRPr="003D6763" w:rsidRDefault="00E009B5" w:rsidP="00E009B5">
      <w:pPr>
        <w:pStyle w:val="CM4"/>
        <w:spacing w:before="12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D6763">
        <w:rPr>
          <w:rFonts w:ascii="Times New Roman" w:hAnsi="Times New Roman"/>
          <w:sz w:val="28"/>
          <w:szCs w:val="28"/>
        </w:rPr>
        <w:t xml:space="preserve">Аварии на коммунальных системах жизнеобеспечения приводят к прекращению снабжения населения и территорий водой, электроэнергией, газом, теплом. </w:t>
      </w:r>
    </w:p>
    <w:p w:rsidR="00E009B5" w:rsidRPr="003D6763" w:rsidRDefault="00E009B5" w:rsidP="00E009B5">
      <w:pPr>
        <w:pStyle w:val="CM4"/>
        <w:ind w:firstLine="1134"/>
        <w:jc w:val="both"/>
        <w:rPr>
          <w:rFonts w:ascii="Times New Roman" w:hAnsi="Times New Roman"/>
          <w:sz w:val="28"/>
          <w:szCs w:val="28"/>
        </w:rPr>
      </w:pPr>
      <w:r w:rsidRPr="003D6763">
        <w:rPr>
          <w:rFonts w:ascii="Times New Roman" w:hAnsi="Times New Roman"/>
          <w:sz w:val="28"/>
          <w:szCs w:val="28"/>
        </w:rPr>
        <w:t xml:space="preserve">Последствия от аварии на коммунальных системах жизнеобеспечения могут оказывать поражающее действие на людей: поражение электрическим током при прикосновении к оборванным проводам, возникновением пожаров вследствие коротких замыканий и возгорания (взрыва) газа. </w:t>
      </w:r>
    </w:p>
    <w:p w:rsidR="00E009B5" w:rsidRPr="003D6763" w:rsidRDefault="00E009B5" w:rsidP="00E009B5">
      <w:pPr>
        <w:pStyle w:val="CM4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D6763">
        <w:rPr>
          <w:rFonts w:ascii="Times New Roman" w:hAnsi="Times New Roman"/>
          <w:sz w:val="28"/>
          <w:szCs w:val="28"/>
        </w:rPr>
        <w:t xml:space="preserve">Наиболее вероятным является сценарий, связанный с разгерметизацией газопровода среднего давления, выбросом природного газа в количестве 0.00095 тонны и последующим взрывом природного газа, в реализации ЧС будет участвовать весь объём опасного вещества. </w:t>
      </w:r>
    </w:p>
    <w:p w:rsidR="00E009B5" w:rsidRPr="00D515CF" w:rsidRDefault="00E009B5" w:rsidP="00E009B5">
      <w:pPr>
        <w:pStyle w:val="CM4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515CF">
        <w:rPr>
          <w:rFonts w:ascii="Times New Roman" w:hAnsi="Times New Roman"/>
          <w:sz w:val="28"/>
          <w:szCs w:val="28"/>
        </w:rPr>
        <w:t xml:space="preserve">Анализ существующей инженерной инфраструктуры </w:t>
      </w:r>
      <w:proofErr w:type="spellStart"/>
      <w:r w:rsidRPr="00D515CF">
        <w:rPr>
          <w:rFonts w:ascii="Times New Roman" w:hAnsi="Times New Roman"/>
          <w:sz w:val="28"/>
          <w:szCs w:val="28"/>
        </w:rPr>
        <w:t>СлободоТуринского</w:t>
      </w:r>
      <w:proofErr w:type="spellEnd"/>
      <w:r w:rsidRPr="00D515CF">
        <w:rPr>
          <w:rFonts w:ascii="Times New Roman" w:hAnsi="Times New Roman"/>
          <w:sz w:val="28"/>
          <w:szCs w:val="28"/>
        </w:rPr>
        <w:t xml:space="preserve"> сельского поселения показал, что аварии на коммунальных системах жизнеобеспечения не приведут к возникновению ЧС. </w:t>
      </w:r>
    </w:p>
    <w:p w:rsidR="00E009B5" w:rsidRPr="003D6763" w:rsidRDefault="00E009B5" w:rsidP="001732FF">
      <w:pPr>
        <w:ind w:firstLine="1134"/>
        <w:jc w:val="both"/>
        <w:rPr>
          <w:sz w:val="28"/>
          <w:szCs w:val="28"/>
        </w:rPr>
      </w:pPr>
    </w:p>
    <w:p w:rsidR="001732FF" w:rsidRDefault="005E3C9E" w:rsidP="005E3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81429">
        <w:rPr>
          <w:b/>
          <w:sz w:val="28"/>
          <w:szCs w:val="28"/>
        </w:rPr>
        <w:t>11.3</w:t>
      </w:r>
      <w:r w:rsidR="001732FF" w:rsidRPr="003D6763">
        <w:rPr>
          <w:b/>
          <w:sz w:val="28"/>
          <w:szCs w:val="28"/>
        </w:rPr>
        <w:t xml:space="preserve"> Перечень мероприятий по обеспечению пожарной безопасн</w:t>
      </w:r>
      <w:r>
        <w:rPr>
          <w:b/>
          <w:sz w:val="28"/>
          <w:szCs w:val="28"/>
        </w:rPr>
        <w:t>ости</w:t>
      </w:r>
    </w:p>
    <w:p w:rsidR="001732FF" w:rsidRPr="003D6763" w:rsidRDefault="001732FF" w:rsidP="001732FF">
      <w:pPr>
        <w:pStyle w:val="CM4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6763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№ 123ФЗ от 22.07.2008 г. «Технический регламент о требованиях пожарной безопасности» на территории </w:t>
      </w:r>
      <w:proofErr w:type="spellStart"/>
      <w:r w:rsidRPr="003D6763">
        <w:rPr>
          <w:rFonts w:ascii="Times New Roman" w:hAnsi="Times New Roman"/>
          <w:sz w:val="28"/>
          <w:szCs w:val="28"/>
        </w:rPr>
        <w:t>СлободоТуринского</w:t>
      </w:r>
      <w:proofErr w:type="spellEnd"/>
      <w:r w:rsidRPr="003D6763">
        <w:rPr>
          <w:rFonts w:ascii="Times New Roman" w:hAnsi="Times New Roman"/>
          <w:sz w:val="28"/>
          <w:szCs w:val="28"/>
        </w:rPr>
        <w:t xml:space="preserve"> сельского поселения должны быть источники наружного или внутреннего противопожарного водоснабжения и пожарные части (депо), радиус действия которых должен обеспечивать время прибытия первого подразделения к месту вызова менее 20 минут (ст. 76, п. 1 Федерального закона № 123ФЗ от 22.07.2008 г. «Технический регламент</w:t>
      </w:r>
      <w:proofErr w:type="gramEnd"/>
      <w:r w:rsidRPr="003D6763">
        <w:rPr>
          <w:rFonts w:ascii="Times New Roman" w:hAnsi="Times New Roman"/>
          <w:sz w:val="28"/>
          <w:szCs w:val="28"/>
        </w:rPr>
        <w:t xml:space="preserve"> о требованиях пожарной безопасности»). 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Система обеспечения пожа</w:t>
      </w:r>
      <w:r w:rsidR="00CD7D9D">
        <w:rPr>
          <w:sz w:val="28"/>
          <w:szCs w:val="28"/>
        </w:rPr>
        <w:t xml:space="preserve">рной безопасности объекта </w:t>
      </w:r>
      <w:r w:rsidRPr="003D6763">
        <w:rPr>
          <w:sz w:val="28"/>
          <w:szCs w:val="28"/>
        </w:rPr>
        <w:t xml:space="preserve"> включает в себя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Система обеспечения пожа</w:t>
      </w:r>
      <w:r w:rsidR="00CD7D9D">
        <w:rPr>
          <w:sz w:val="28"/>
          <w:szCs w:val="28"/>
        </w:rPr>
        <w:t xml:space="preserve">рной безопасности объекта </w:t>
      </w:r>
      <w:r w:rsidRPr="003D6763">
        <w:rPr>
          <w:sz w:val="28"/>
          <w:szCs w:val="28"/>
        </w:rPr>
        <w:t xml:space="preserve"> содержит комплекс мероприятий, исключающих возможность превышения значений </w:t>
      </w:r>
      <w:r w:rsidRPr="003D6763">
        <w:rPr>
          <w:sz w:val="28"/>
          <w:szCs w:val="28"/>
        </w:rPr>
        <w:lastRenderedPageBreak/>
        <w:t xml:space="preserve">допустимого пожарного риска, установленного Федеральным законом от 22.07.2008г. №123-ФЗ, и направленных на предотвращение опасности причинения вреда третьим лицам в результате пожара. 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В </w:t>
      </w:r>
      <w:proofErr w:type="gramStart"/>
      <w:r w:rsidRPr="003D6763">
        <w:rPr>
          <w:sz w:val="28"/>
          <w:szCs w:val="28"/>
        </w:rPr>
        <w:t>соответствии</w:t>
      </w:r>
      <w:proofErr w:type="gramEnd"/>
      <w:r w:rsidRPr="003D6763">
        <w:rPr>
          <w:sz w:val="28"/>
          <w:szCs w:val="28"/>
        </w:rPr>
        <w:t xml:space="preserve"> со ст.6 Федерального закона от.22.07.2008 г. №123 пожа</w:t>
      </w:r>
      <w:r w:rsidR="00CD7D9D">
        <w:rPr>
          <w:sz w:val="28"/>
          <w:szCs w:val="28"/>
        </w:rPr>
        <w:t xml:space="preserve">рная безопасность объекта </w:t>
      </w:r>
      <w:r w:rsidRPr="003D6763">
        <w:rPr>
          <w:sz w:val="28"/>
          <w:szCs w:val="28"/>
        </w:rPr>
        <w:t xml:space="preserve"> считается обеспеченной, если: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1) в полном объеме выполнены обязательные требования пожарной безопасности, установленные федеральными законами о технических регламентах;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2) пожарный риск не превышает допустимых значений, установленных настоящим Федеральным законом.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Исходя из проектных решений величина индивидуального пожарного риска в зданиях, сооружениях, строениях и на территории жилого комплекса не превышает одну миллионную в год. </w:t>
      </w:r>
    </w:p>
    <w:p w:rsidR="001732FF" w:rsidRPr="003D6763" w:rsidRDefault="00CD7D9D" w:rsidP="00CD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2FF" w:rsidRPr="003D6763">
        <w:rPr>
          <w:sz w:val="28"/>
          <w:szCs w:val="28"/>
        </w:rPr>
        <w:t>Настоящие мероприятия по обеспечению пожарной безопасности разработаны для проекта планировки и проект  межевани</w:t>
      </w:r>
      <w:r>
        <w:rPr>
          <w:sz w:val="28"/>
          <w:szCs w:val="28"/>
        </w:rPr>
        <w:t>я жилого  района «Зеленая горка</w:t>
      </w:r>
      <w:r w:rsidR="001732FF" w:rsidRPr="003D6763">
        <w:rPr>
          <w:sz w:val="28"/>
          <w:szCs w:val="28"/>
        </w:rPr>
        <w:t xml:space="preserve">»  </w:t>
      </w:r>
      <w:proofErr w:type="gramStart"/>
      <w:r w:rsidR="001732FF" w:rsidRPr="003D6763">
        <w:rPr>
          <w:sz w:val="28"/>
          <w:szCs w:val="28"/>
        </w:rPr>
        <w:t>в</w:t>
      </w:r>
      <w:proofErr w:type="gramEnd"/>
      <w:r w:rsidR="001732FF" w:rsidRPr="003D6763">
        <w:rPr>
          <w:i/>
          <w:sz w:val="28"/>
          <w:szCs w:val="28"/>
        </w:rPr>
        <w:t xml:space="preserve"> </w:t>
      </w:r>
      <w:r w:rsidR="001732FF" w:rsidRPr="003D6763">
        <w:rPr>
          <w:sz w:val="28"/>
          <w:szCs w:val="28"/>
        </w:rPr>
        <w:t xml:space="preserve"> </w:t>
      </w:r>
      <w:proofErr w:type="gramStart"/>
      <w:r w:rsidR="001732FF" w:rsidRPr="003D6763">
        <w:rPr>
          <w:sz w:val="28"/>
          <w:szCs w:val="28"/>
        </w:rPr>
        <w:t>с</w:t>
      </w:r>
      <w:proofErr w:type="gramEnd"/>
      <w:r w:rsidR="001732FF" w:rsidRPr="003D6763">
        <w:rPr>
          <w:sz w:val="28"/>
          <w:szCs w:val="28"/>
        </w:rPr>
        <w:t>. Туринская Слобода и должны соблюдаться на всех этапах строительства и эксплуатации.</w:t>
      </w:r>
    </w:p>
    <w:p w:rsidR="001732FF" w:rsidRPr="003D6763" w:rsidRDefault="00CD7D9D" w:rsidP="00CD7D9D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СлободоТуринского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 сельского поселения возложено на Государственное бюджетное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пожарнотехническое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 учреждение Свердловской области отряд противопожарной службы № 12/3. Пожарное депо находится </w:t>
      </w:r>
      <w:proofErr w:type="gramStart"/>
      <w:r w:rsidR="001732FF" w:rsidRPr="003D6763">
        <w:rPr>
          <w:rFonts w:ascii="Times New Roman" w:hAnsi="Times New Roman"/>
          <w:sz w:val="28"/>
          <w:szCs w:val="28"/>
        </w:rPr>
        <w:t>в</w:t>
      </w:r>
      <w:proofErr w:type="gramEnd"/>
      <w:r w:rsidR="001732FF" w:rsidRPr="003D6763">
        <w:rPr>
          <w:rFonts w:ascii="Times New Roman" w:hAnsi="Times New Roman"/>
          <w:sz w:val="28"/>
          <w:szCs w:val="28"/>
        </w:rPr>
        <w:t xml:space="preserve"> с. Туринская Слобода. </w:t>
      </w:r>
    </w:p>
    <w:p w:rsidR="00D515CF" w:rsidRPr="003D6763" w:rsidRDefault="00CD7D9D" w:rsidP="00D515C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15CF" w:rsidRPr="003D6763">
        <w:rPr>
          <w:sz w:val="28"/>
          <w:szCs w:val="28"/>
        </w:rPr>
        <w:t>Для обеспечения противопожарной б</w:t>
      </w:r>
      <w:r w:rsidR="00D515CF">
        <w:rPr>
          <w:sz w:val="28"/>
          <w:szCs w:val="28"/>
        </w:rPr>
        <w:t>езопасности на территории села</w:t>
      </w:r>
      <w:r w:rsidR="00D515CF" w:rsidRPr="003D6763">
        <w:rPr>
          <w:sz w:val="28"/>
          <w:szCs w:val="28"/>
        </w:rPr>
        <w:t xml:space="preserve">  предусмотрено  размещение    пожарного депо   с учетом радиуса обслуживания до 3 км;</w:t>
      </w:r>
    </w:p>
    <w:p w:rsidR="00D515CF" w:rsidRPr="003D6763" w:rsidRDefault="00D515CF" w:rsidP="00D515CF">
      <w:pPr>
        <w:shd w:val="clear" w:color="auto" w:fill="FFFFFF"/>
        <w:tabs>
          <w:tab w:val="left" w:leader="dot" w:pos="5914"/>
        </w:tabs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Время прибытия сил и средств подразделения пожарной охраны к месту вызова не превышае</w:t>
      </w:r>
      <w:r>
        <w:rPr>
          <w:sz w:val="28"/>
          <w:szCs w:val="28"/>
        </w:rPr>
        <w:t>т нормативного времени 10 минут.</w:t>
      </w:r>
      <w:r w:rsidRPr="003D6763">
        <w:rPr>
          <w:sz w:val="28"/>
          <w:szCs w:val="28"/>
        </w:rPr>
        <w:t xml:space="preserve"> </w:t>
      </w:r>
    </w:p>
    <w:p w:rsidR="001732FF" w:rsidRDefault="00D515CF" w:rsidP="00CD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Источник про</w:t>
      </w:r>
      <w:r>
        <w:rPr>
          <w:sz w:val="28"/>
          <w:szCs w:val="28"/>
        </w:rPr>
        <w:t xml:space="preserve">тивопожарного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Туринская Слобода - </w:t>
      </w:r>
      <w:r w:rsidR="001732FF" w:rsidRPr="003D6763">
        <w:rPr>
          <w:sz w:val="28"/>
          <w:szCs w:val="28"/>
        </w:rPr>
        <w:t>Река Тура, система хозяй</w:t>
      </w:r>
      <w:r>
        <w:rPr>
          <w:sz w:val="28"/>
          <w:szCs w:val="28"/>
        </w:rPr>
        <w:t>ственно-питьевого водоснабжения</w:t>
      </w:r>
      <w:r w:rsidR="001732FF" w:rsidRPr="003D6763">
        <w:rPr>
          <w:sz w:val="28"/>
          <w:szCs w:val="28"/>
        </w:rPr>
        <w:t>.</w:t>
      </w:r>
    </w:p>
    <w:p w:rsidR="00D515CF" w:rsidRPr="003D6763" w:rsidRDefault="00D515CF" w:rsidP="00CD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новом жилом районе запроектирован противопожарный водоем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ушкина.</w:t>
      </w:r>
    </w:p>
    <w:p w:rsidR="001732FF" w:rsidRPr="003D6763" w:rsidRDefault="00DB3309" w:rsidP="00DB3309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732FF" w:rsidRPr="003D6763">
        <w:rPr>
          <w:i/>
          <w:sz w:val="28"/>
          <w:szCs w:val="28"/>
        </w:rPr>
        <w:t>Природные пожары.</w:t>
      </w:r>
    </w:p>
    <w:p w:rsidR="001732FF" w:rsidRPr="003D6763" w:rsidRDefault="00DB3309" w:rsidP="00DB3309">
      <w:pPr>
        <w:pStyle w:val="CM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32FF" w:rsidRPr="003D6763">
        <w:rPr>
          <w:rFonts w:ascii="Times New Roman" w:hAnsi="Times New Roman"/>
          <w:sz w:val="28"/>
          <w:szCs w:val="28"/>
        </w:rPr>
        <w:t xml:space="preserve">Для территории </w:t>
      </w:r>
      <w:proofErr w:type="spellStart"/>
      <w:r w:rsidR="001732FF" w:rsidRPr="003D6763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1732FF" w:rsidRPr="003D6763">
        <w:rPr>
          <w:rFonts w:ascii="Times New Roman" w:hAnsi="Times New Roman"/>
          <w:sz w:val="28"/>
          <w:szCs w:val="28"/>
        </w:rPr>
        <w:t xml:space="preserve"> сельского поселения возможные лесные природные пожары не приведут к возникновению ЧС. В </w:t>
      </w:r>
      <w:proofErr w:type="gramStart"/>
      <w:r w:rsidR="001732FF" w:rsidRPr="003D6763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1732FF" w:rsidRPr="003D6763">
        <w:rPr>
          <w:rFonts w:ascii="Times New Roman" w:hAnsi="Times New Roman"/>
          <w:sz w:val="28"/>
          <w:szCs w:val="28"/>
        </w:rPr>
        <w:t xml:space="preserve"> природного лесного пожара возможно зады</w:t>
      </w:r>
      <w:r>
        <w:rPr>
          <w:rFonts w:ascii="Times New Roman" w:hAnsi="Times New Roman"/>
          <w:sz w:val="28"/>
          <w:szCs w:val="28"/>
        </w:rPr>
        <w:t>мление территории населённого пункта</w:t>
      </w:r>
      <w:r w:rsidR="001732FF" w:rsidRPr="003D6763">
        <w:rPr>
          <w:rFonts w:ascii="Times New Roman" w:hAnsi="Times New Roman"/>
          <w:sz w:val="28"/>
          <w:szCs w:val="28"/>
        </w:rPr>
        <w:t xml:space="preserve">. </w:t>
      </w:r>
    </w:p>
    <w:p w:rsidR="001732FF" w:rsidRPr="00DB3309" w:rsidRDefault="00DB3309" w:rsidP="00DB3309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732FF" w:rsidRPr="00DB3309">
        <w:rPr>
          <w:i/>
          <w:sz w:val="28"/>
          <w:szCs w:val="28"/>
        </w:rPr>
        <w:t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строительства.</w:t>
      </w:r>
    </w:p>
    <w:p w:rsidR="001732FF" w:rsidRPr="003D6763" w:rsidRDefault="00DB3309" w:rsidP="00DB33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2FF" w:rsidRPr="003D6763">
        <w:rPr>
          <w:sz w:val="28"/>
          <w:szCs w:val="28"/>
        </w:rPr>
        <w:t>Планировка и межевание, а также противопожарные разрывы между соседними зданиями, разработаны в соответствии с требованиями пожарной безопасности, установленные Федеральным законом от 22.07.2008 года №123-ФЗ «Технический регламент о требованиях пожарной безопасности».</w:t>
      </w:r>
    </w:p>
    <w:p w:rsidR="001732FF" w:rsidRPr="003D6763" w:rsidRDefault="00DB3309" w:rsidP="00DB3309">
      <w:pPr>
        <w:pStyle w:val="u-2-msonormal"/>
        <w:spacing w:before="0" w:beforeAutospacing="0" w:after="0" w:afterAutospacing="0"/>
        <w:jc w:val="both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 w:rsidR="001732FF" w:rsidRPr="003D6763">
        <w:rPr>
          <w:rFonts w:eastAsia="Times New Roman"/>
          <w:sz w:val="28"/>
          <w:szCs w:val="28"/>
        </w:rPr>
        <w:t xml:space="preserve">В </w:t>
      </w:r>
      <w:proofErr w:type="gramStart"/>
      <w:r w:rsidR="001732FF" w:rsidRPr="003D6763">
        <w:rPr>
          <w:rFonts w:eastAsia="Times New Roman"/>
          <w:sz w:val="28"/>
          <w:szCs w:val="28"/>
        </w:rPr>
        <w:t>соответствии</w:t>
      </w:r>
      <w:proofErr w:type="gramEnd"/>
      <w:r w:rsidR="001732FF" w:rsidRPr="003D6763">
        <w:rPr>
          <w:rFonts w:eastAsia="Times New Roman"/>
          <w:sz w:val="28"/>
          <w:szCs w:val="28"/>
        </w:rPr>
        <w:t xml:space="preserve"> с п. 4 ст. 66 Техниче</w:t>
      </w:r>
      <w:r>
        <w:rPr>
          <w:rFonts w:eastAsia="Times New Roman"/>
          <w:sz w:val="28"/>
          <w:szCs w:val="28"/>
        </w:rPr>
        <w:t xml:space="preserve">ского регламента </w:t>
      </w:r>
      <w:r w:rsidR="001732FF" w:rsidRPr="003D6763">
        <w:rPr>
          <w:rFonts w:eastAsia="Times New Roman"/>
          <w:sz w:val="28"/>
          <w:szCs w:val="28"/>
        </w:rPr>
        <w:t xml:space="preserve"> КНС (канализационная насосная станция - Д) не относятся к  категориям  А, Б и В по взрывопожарной и пожарной опасности, соответственно данные производственные объекты допускается размещать в пределах зон жилых застроек.</w:t>
      </w:r>
    </w:p>
    <w:p w:rsidR="001732FF" w:rsidRPr="003D6763" w:rsidRDefault="00DB3309" w:rsidP="00DB3309">
      <w:pPr>
        <w:pStyle w:val="u-2-msonormal"/>
        <w:spacing w:before="0" w:beforeAutospacing="0" w:after="0" w:afterAutospacing="0"/>
        <w:jc w:val="both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732FF" w:rsidRPr="003D6763">
        <w:rPr>
          <w:rFonts w:eastAsia="Times New Roman"/>
          <w:sz w:val="28"/>
          <w:szCs w:val="28"/>
        </w:rPr>
        <w:t>Противопожарные расстояния между зданиями и сооружениями:</w:t>
      </w:r>
    </w:p>
    <w:p w:rsidR="001732FF" w:rsidRPr="003D6763" w:rsidRDefault="00DB3309" w:rsidP="00DB3309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1732FF" w:rsidRPr="003D6763">
        <w:rPr>
          <w:rFonts w:eastAsia="Times New Roman"/>
          <w:sz w:val="28"/>
          <w:szCs w:val="28"/>
        </w:rPr>
        <w:t>-  от автостоянки постоя</w:t>
      </w:r>
      <w:r>
        <w:rPr>
          <w:rFonts w:eastAsia="Times New Roman"/>
          <w:sz w:val="28"/>
          <w:szCs w:val="28"/>
        </w:rPr>
        <w:t>нного хранения машин</w:t>
      </w:r>
      <w:r w:rsidR="001732FF" w:rsidRPr="003D67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более 25 м/м </w:t>
      </w:r>
      <w:r w:rsidR="001732FF" w:rsidRPr="003D6763">
        <w:rPr>
          <w:rFonts w:eastAsia="Times New Roman"/>
          <w:sz w:val="28"/>
          <w:szCs w:val="28"/>
        </w:rPr>
        <w:t xml:space="preserve">до жилого здания </w:t>
      </w:r>
      <w:r w:rsidR="001732FF" w:rsidRPr="003D6763">
        <w:rPr>
          <w:sz w:val="28"/>
          <w:szCs w:val="28"/>
        </w:rPr>
        <w:t>не менее 25 метров;</w:t>
      </w:r>
    </w:p>
    <w:p w:rsidR="001732FF" w:rsidRPr="003D6763" w:rsidRDefault="00DB3309" w:rsidP="00DB3309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-  от авт</w:t>
      </w:r>
      <w:r>
        <w:rPr>
          <w:sz w:val="28"/>
          <w:szCs w:val="28"/>
        </w:rPr>
        <w:t>остоянки постоянного хранения менее 25 м/м</w:t>
      </w:r>
      <w:r w:rsidR="001732FF" w:rsidRPr="003D6763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етров"/>
        </w:smartTagPr>
        <w:r w:rsidR="001732FF" w:rsidRPr="003D6763">
          <w:rPr>
            <w:sz w:val="28"/>
            <w:szCs w:val="28"/>
          </w:rPr>
          <w:t>10 метров</w:t>
        </w:r>
      </w:smartTag>
      <w:r w:rsidR="001732FF" w:rsidRPr="003D6763">
        <w:rPr>
          <w:sz w:val="28"/>
          <w:szCs w:val="28"/>
        </w:rPr>
        <w:t>;</w:t>
      </w:r>
    </w:p>
    <w:p w:rsidR="001732FF" w:rsidRPr="003D6763" w:rsidRDefault="00DB3309" w:rsidP="00DB3309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 xml:space="preserve">- от КНС до 2-х этажных блокированных жилых домов с гаражом и </w:t>
      </w:r>
      <w:proofErr w:type="spellStart"/>
      <w:r w:rsidR="001732FF" w:rsidRPr="003D6763">
        <w:rPr>
          <w:sz w:val="28"/>
          <w:szCs w:val="28"/>
        </w:rPr>
        <w:t>приквартирным</w:t>
      </w:r>
      <w:proofErr w:type="spellEnd"/>
      <w:r w:rsidR="001732FF" w:rsidRPr="003D6763">
        <w:rPr>
          <w:sz w:val="28"/>
          <w:szCs w:val="28"/>
        </w:rPr>
        <w:t xml:space="preserve"> участком не менее </w:t>
      </w:r>
      <w:smartTag w:uri="urn:schemas-microsoft-com:office:smarttags" w:element="metricconverter">
        <w:smartTagPr>
          <w:attr w:name="ProductID" w:val="18 метров"/>
        </w:smartTagPr>
        <w:r w:rsidR="001732FF" w:rsidRPr="003D6763">
          <w:rPr>
            <w:sz w:val="28"/>
            <w:szCs w:val="28"/>
          </w:rPr>
          <w:t>18 метров</w:t>
        </w:r>
      </w:smartTag>
      <w:r w:rsidR="001732FF" w:rsidRPr="003D6763">
        <w:rPr>
          <w:sz w:val="28"/>
          <w:szCs w:val="28"/>
        </w:rPr>
        <w:t>;</w:t>
      </w:r>
    </w:p>
    <w:p w:rsidR="001732FF" w:rsidRPr="003D6763" w:rsidRDefault="00DB3309" w:rsidP="00DB3309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2FF" w:rsidRPr="003D6763">
        <w:rPr>
          <w:sz w:val="28"/>
          <w:szCs w:val="28"/>
        </w:rPr>
        <w:t>- от контейнерной площадки для мусора до зданий не менее 15 метров.</w:t>
      </w:r>
    </w:p>
    <w:p w:rsidR="001732FF" w:rsidRPr="00DB3309" w:rsidRDefault="00DB3309" w:rsidP="00DB3309">
      <w:pPr>
        <w:pStyle w:val="u-2-msonormal"/>
        <w:spacing w:before="0" w:beforeAutospacing="0" w:after="0" w:afterAutospacing="0"/>
        <w:jc w:val="both"/>
        <w:textAlignment w:val="center"/>
        <w:rPr>
          <w:i/>
          <w:spacing w:val="11"/>
          <w:sz w:val="28"/>
          <w:szCs w:val="28"/>
        </w:rPr>
      </w:pPr>
      <w:r w:rsidRPr="00DB3309">
        <w:rPr>
          <w:i/>
          <w:spacing w:val="11"/>
          <w:sz w:val="28"/>
          <w:szCs w:val="28"/>
        </w:rPr>
        <w:t xml:space="preserve">          </w:t>
      </w:r>
      <w:r w:rsidR="001732FF" w:rsidRPr="00DB3309">
        <w:rPr>
          <w:i/>
          <w:spacing w:val="11"/>
          <w:sz w:val="28"/>
          <w:szCs w:val="28"/>
        </w:rPr>
        <w:t>Описание и обоснование проектных решений по наружному противопожарному водоснабжению, по определению проездов и подъездов для пожарной техники.</w:t>
      </w:r>
    </w:p>
    <w:p w:rsidR="001732FF" w:rsidRPr="003D6763" w:rsidRDefault="00DB3309" w:rsidP="00DB3309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Въезды пожарной техники на территорию жилого района осуществляются с сев</w:t>
      </w:r>
      <w:r>
        <w:rPr>
          <w:sz w:val="28"/>
          <w:szCs w:val="28"/>
        </w:rPr>
        <w:t xml:space="preserve">еро-восточной стороны с улицы Чехова, с южной стороны с улицы </w:t>
      </w:r>
      <w:proofErr w:type="spellStart"/>
      <w:r>
        <w:rPr>
          <w:sz w:val="28"/>
          <w:szCs w:val="28"/>
        </w:rPr>
        <w:t>Мингалева</w:t>
      </w:r>
      <w:proofErr w:type="spellEnd"/>
      <w:r w:rsidR="001732FF" w:rsidRPr="003D6763">
        <w:rPr>
          <w:sz w:val="28"/>
          <w:szCs w:val="28"/>
        </w:rPr>
        <w:t xml:space="preserve">. Въезд и проезд на территорию жилого района запроектирован </w:t>
      </w:r>
      <w:proofErr w:type="gramStart"/>
      <w:r w:rsidR="001732FF" w:rsidRPr="003D6763">
        <w:rPr>
          <w:sz w:val="28"/>
          <w:szCs w:val="28"/>
        </w:rPr>
        <w:t>асфальтобетонным</w:t>
      </w:r>
      <w:proofErr w:type="gramEnd"/>
      <w:r w:rsidR="001732FF" w:rsidRPr="003D6763">
        <w:rPr>
          <w:sz w:val="28"/>
          <w:szCs w:val="28"/>
        </w:rPr>
        <w:t xml:space="preserve">, шириной  не менее </w:t>
      </w:r>
      <w:smartTag w:uri="urn:schemas-microsoft-com:office:smarttags" w:element="metricconverter">
        <w:smartTagPr>
          <w:attr w:name="ProductID" w:val="6 метров"/>
        </w:smartTagPr>
        <w:r w:rsidR="001732FF" w:rsidRPr="003D6763">
          <w:rPr>
            <w:sz w:val="28"/>
            <w:szCs w:val="28"/>
          </w:rPr>
          <w:t>6 метров</w:t>
        </w:r>
      </w:smartTag>
      <w:r w:rsidR="001732FF" w:rsidRPr="003D6763">
        <w:rPr>
          <w:sz w:val="28"/>
          <w:szCs w:val="28"/>
        </w:rPr>
        <w:t>.</w:t>
      </w:r>
    </w:p>
    <w:p w:rsidR="001732FF" w:rsidRPr="003D6763" w:rsidRDefault="00DB3309" w:rsidP="00DB3309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>Ко  всем строящимся зданиям жилого района допускается подъезд пожарных автомобилей с одной стороны.</w:t>
      </w:r>
    </w:p>
    <w:p w:rsidR="001732FF" w:rsidRPr="003D6763" w:rsidRDefault="00DB3309" w:rsidP="00DB3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 xml:space="preserve">Расстояние от внутреннего края подъезда до стены здания, запроектировано не более </w:t>
      </w:r>
      <w:smartTag w:uri="urn:schemas-microsoft-com:office:smarttags" w:element="metricconverter">
        <w:smartTagPr>
          <w:attr w:name="ProductID" w:val="8 метров"/>
        </w:smartTagPr>
        <w:r w:rsidR="001732FF" w:rsidRPr="003D6763">
          <w:rPr>
            <w:sz w:val="28"/>
            <w:szCs w:val="28"/>
          </w:rPr>
          <w:t>8 метров</w:t>
        </w:r>
      </w:smartTag>
      <w:r w:rsidR="001732FF" w:rsidRPr="003D6763">
        <w:rPr>
          <w:sz w:val="28"/>
          <w:szCs w:val="28"/>
        </w:rPr>
        <w:t>.</w:t>
      </w:r>
    </w:p>
    <w:p w:rsidR="001732FF" w:rsidRPr="003D6763" w:rsidRDefault="00DB3309" w:rsidP="00DB3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32FF" w:rsidRPr="003D6763">
        <w:rPr>
          <w:sz w:val="28"/>
          <w:szCs w:val="28"/>
        </w:rPr>
        <w:t>Конструкция дорожного полотна рассчитана на нагрузку пожарного автомобиля.</w:t>
      </w:r>
    </w:p>
    <w:p w:rsidR="001732FF" w:rsidRPr="003D6763" w:rsidRDefault="00DB3309" w:rsidP="00DB3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732FF" w:rsidRPr="003D6763">
        <w:rPr>
          <w:sz w:val="28"/>
          <w:szCs w:val="28"/>
        </w:rPr>
        <w:t xml:space="preserve">Наружное пожаротушение в жилом районе предусматривается от действующей системы </w:t>
      </w:r>
      <w:proofErr w:type="spellStart"/>
      <w:r w:rsidR="001732FF" w:rsidRPr="003D6763">
        <w:rPr>
          <w:sz w:val="28"/>
          <w:szCs w:val="28"/>
        </w:rPr>
        <w:t>хоз-питьевого</w:t>
      </w:r>
      <w:proofErr w:type="spellEnd"/>
      <w:r w:rsidR="001732FF" w:rsidRPr="003D6763">
        <w:rPr>
          <w:sz w:val="28"/>
          <w:szCs w:val="28"/>
        </w:rPr>
        <w:t xml:space="preserve"> водопровода, с расходом воды из водопроводной сети на наружное пожаротушение, на возможный  пожар с расчетным расходом согласно таблиц 1,2  СП 8.13130.2009 (Источники наружного противопожарного водоснабжения, Требования пожарной безопасности) для населения- 5л/сек при численности жителей не более 1000 человек и в общественных зданиях не более  2 этажей-10л/сек.</w:t>
      </w:r>
      <w:proofErr w:type="gramEnd"/>
    </w:p>
    <w:p w:rsidR="001732FF" w:rsidRPr="003D6763" w:rsidRDefault="00DB3309" w:rsidP="00DB3309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2FF" w:rsidRPr="003D6763">
        <w:rPr>
          <w:sz w:val="28"/>
          <w:szCs w:val="28"/>
        </w:rPr>
        <w:t xml:space="preserve">Минимальный свободный напор в сети противопожарного водопровода при пожаротушении запроектирован не менее </w:t>
      </w:r>
      <w:smartTag w:uri="urn:schemas-microsoft-com:office:smarttags" w:element="metricconverter">
        <w:smartTagPr>
          <w:attr w:name="ProductID" w:val="10 метров"/>
        </w:smartTagPr>
        <w:r w:rsidR="001732FF" w:rsidRPr="003D6763">
          <w:rPr>
            <w:sz w:val="28"/>
            <w:szCs w:val="28"/>
          </w:rPr>
          <w:t>10 метров</w:t>
        </w:r>
      </w:smartTag>
      <w:r w:rsidR="001732FF" w:rsidRPr="003D6763">
        <w:rPr>
          <w:sz w:val="28"/>
          <w:szCs w:val="28"/>
        </w:rPr>
        <w:t xml:space="preserve">. </w:t>
      </w:r>
    </w:p>
    <w:p w:rsidR="001732FF" w:rsidRPr="003D6763" w:rsidRDefault="001732FF" w:rsidP="001732FF">
      <w:pPr>
        <w:rPr>
          <w:sz w:val="28"/>
          <w:szCs w:val="28"/>
        </w:rPr>
      </w:pPr>
      <w:r w:rsidRPr="003D6763">
        <w:rPr>
          <w:sz w:val="28"/>
          <w:szCs w:val="28"/>
        </w:rPr>
        <w:t xml:space="preserve">В </w:t>
      </w:r>
      <w:proofErr w:type="gramStart"/>
      <w:r w:rsidRPr="003D6763">
        <w:rPr>
          <w:sz w:val="28"/>
          <w:szCs w:val="28"/>
        </w:rPr>
        <w:t>соответствии</w:t>
      </w:r>
      <w:proofErr w:type="gramEnd"/>
      <w:r w:rsidRPr="003D6763">
        <w:rPr>
          <w:sz w:val="28"/>
          <w:szCs w:val="28"/>
        </w:rPr>
        <w:t xml:space="preserve"> с примечанием 1 п.4.1 СП 8.131130.2009 «Системы противопожарной защиты. Источники наружного противопожарного водоснабжения» и по техническому состоянию  существующей  системы  водоснабжения села (не оборудована</w:t>
      </w:r>
      <w:r w:rsidR="00DB3309">
        <w:rPr>
          <w:sz w:val="28"/>
          <w:szCs w:val="28"/>
        </w:rPr>
        <w:t xml:space="preserve"> </w:t>
      </w:r>
      <w:r w:rsidRPr="003D6763">
        <w:rPr>
          <w:sz w:val="28"/>
          <w:szCs w:val="28"/>
        </w:rPr>
        <w:t>пожарными гидрантами</w:t>
      </w:r>
      <w:proofErr w:type="gramStart"/>
      <w:r w:rsidRPr="003D6763">
        <w:rPr>
          <w:sz w:val="28"/>
          <w:szCs w:val="28"/>
        </w:rPr>
        <w:t xml:space="preserve"> ,</w:t>
      </w:r>
      <w:proofErr w:type="gramEnd"/>
      <w:r w:rsidRPr="003D6763">
        <w:rPr>
          <w:sz w:val="28"/>
          <w:szCs w:val="28"/>
        </w:rPr>
        <w:t xml:space="preserve">водопроводная  сеть выполнена небольшого сортамента,  отдельные элементы физически изношены) наружное противопожарное водоснабжение  </w:t>
      </w:r>
      <w:proofErr w:type="spellStart"/>
      <w:r w:rsidRPr="003D6763">
        <w:rPr>
          <w:sz w:val="28"/>
          <w:szCs w:val="28"/>
        </w:rPr>
        <w:t>коттежного</w:t>
      </w:r>
      <w:proofErr w:type="spellEnd"/>
      <w:r w:rsidRPr="003D6763">
        <w:rPr>
          <w:sz w:val="28"/>
          <w:szCs w:val="28"/>
        </w:rPr>
        <w:t xml:space="preserve">  поселка , как и в целом  села,  принимается раздельным от </w:t>
      </w:r>
      <w:proofErr w:type="spellStart"/>
      <w:r w:rsidRPr="003D6763">
        <w:rPr>
          <w:sz w:val="28"/>
          <w:szCs w:val="28"/>
        </w:rPr>
        <w:t>хоз-питьевого</w:t>
      </w:r>
      <w:proofErr w:type="spellEnd"/>
      <w:r w:rsidRPr="003D6763">
        <w:rPr>
          <w:sz w:val="28"/>
          <w:szCs w:val="28"/>
        </w:rPr>
        <w:t xml:space="preserve"> водопровода   и будет осуществляться</w:t>
      </w:r>
      <w:r w:rsidR="00DB3309">
        <w:rPr>
          <w:sz w:val="28"/>
          <w:szCs w:val="28"/>
        </w:rPr>
        <w:t xml:space="preserve"> от проектируемых подземных (по </w:t>
      </w:r>
      <w:r w:rsidRPr="003D6763">
        <w:rPr>
          <w:sz w:val="28"/>
          <w:szCs w:val="28"/>
        </w:rPr>
        <w:lastRenderedPageBreak/>
        <w:t>гидрогеологическим условиям и по требованию  ГК ПТУ СО  «ОПС №12) пожарных  резервуаров-2шт, объемом каждый по  55-60м3</w:t>
      </w:r>
    </w:p>
    <w:p w:rsidR="001732FF" w:rsidRPr="003D6763" w:rsidRDefault="00DB3309" w:rsidP="00DB3309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1732FF" w:rsidRPr="003D6763">
        <w:rPr>
          <w:sz w:val="28"/>
          <w:szCs w:val="28"/>
        </w:rPr>
        <w:t xml:space="preserve">асстояние между пожарными </w:t>
      </w:r>
      <w:proofErr w:type="spellStart"/>
      <w:r w:rsidR="001732FF" w:rsidRPr="003D6763">
        <w:rPr>
          <w:sz w:val="28"/>
          <w:szCs w:val="28"/>
        </w:rPr>
        <w:t>водоисточниками</w:t>
      </w:r>
      <w:proofErr w:type="spellEnd"/>
      <w:r w:rsidR="001732FF" w:rsidRPr="003D6763">
        <w:rPr>
          <w:sz w:val="28"/>
          <w:szCs w:val="28"/>
        </w:rPr>
        <w:t xml:space="preserve"> принято согласно ст. 68 Федеральным законом от 22.07.2008 года №123-ФЗ «Технический регламент о требованиях пожарной безопасности», и обеспечивает подачу воды в любую точку пожара</w:t>
      </w:r>
      <w:r w:rsidR="00D515CF">
        <w:rPr>
          <w:sz w:val="28"/>
          <w:szCs w:val="28"/>
        </w:rPr>
        <w:t>.</w:t>
      </w:r>
    </w:p>
    <w:p w:rsidR="001732FF" w:rsidRPr="003D6763" w:rsidRDefault="00DB3309" w:rsidP="00DB3309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732FF" w:rsidRPr="003D6763">
        <w:rPr>
          <w:sz w:val="28"/>
          <w:szCs w:val="28"/>
        </w:rPr>
        <w:t xml:space="preserve">У </w:t>
      </w:r>
      <w:proofErr w:type="spellStart"/>
      <w:r w:rsidR="001732FF" w:rsidRPr="003D6763">
        <w:rPr>
          <w:sz w:val="28"/>
          <w:szCs w:val="28"/>
        </w:rPr>
        <w:t>водоисточников</w:t>
      </w:r>
      <w:proofErr w:type="spellEnd"/>
      <w:r w:rsidR="001732FF" w:rsidRPr="003D6763">
        <w:rPr>
          <w:sz w:val="28"/>
          <w:szCs w:val="28"/>
        </w:rPr>
        <w:t xml:space="preserve">, а также по направлению движения к ним, должны быть установлены соответствующие указатели (объемные со светильником или плоские, выполненные с использованием светоотражающих покрытий, стойких к воздействию атмосферных осадков и солнечной радиации), с нанесенными на них цифрами, указывающими расстояние до них. </w:t>
      </w:r>
      <w:proofErr w:type="gramEnd"/>
    </w:p>
    <w:p w:rsidR="001732FF" w:rsidRPr="00DB3309" w:rsidRDefault="001732FF" w:rsidP="001732FF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DB3309">
        <w:rPr>
          <w:i/>
          <w:sz w:val="28"/>
          <w:szCs w:val="28"/>
        </w:rPr>
        <w:t>Перечень зданий, сооружений, подлежащих защите автоматическими установками пожаротушения  и  оборудованию  автоматической  пожарной  сигнализацией.</w:t>
      </w:r>
    </w:p>
    <w:p w:rsidR="001732FF" w:rsidRPr="003D6763" w:rsidRDefault="00D515CF" w:rsidP="00D51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2FF" w:rsidRPr="003D6763">
        <w:rPr>
          <w:sz w:val="28"/>
          <w:szCs w:val="28"/>
        </w:rPr>
        <w:t xml:space="preserve">Здания и </w:t>
      </w:r>
      <w:proofErr w:type="gramStart"/>
      <w:r w:rsidR="001732FF" w:rsidRPr="003D6763">
        <w:rPr>
          <w:sz w:val="28"/>
          <w:szCs w:val="28"/>
        </w:rPr>
        <w:t>сооружения, подлежащие защите автоматическими установками пожаротушения и оборудованию автоматической пожарной сигнализацией определяются</w:t>
      </w:r>
      <w:proofErr w:type="gramEnd"/>
      <w:r w:rsidR="001732FF" w:rsidRPr="003D6763">
        <w:rPr>
          <w:sz w:val="28"/>
          <w:szCs w:val="28"/>
        </w:rPr>
        <w:t xml:space="preserve"> на основании Федерального закона РФ от 22.07.2008г. №123-ФЗ и Свода правил 5.13130.2009. </w:t>
      </w:r>
    </w:p>
    <w:p w:rsidR="001732FF" w:rsidRPr="003D6763" w:rsidRDefault="00D515CF" w:rsidP="00D51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2FF" w:rsidRPr="003D6763">
        <w:rPr>
          <w:sz w:val="28"/>
          <w:szCs w:val="28"/>
        </w:rPr>
        <w:t>Все проектируемые здания и сооружения общественного назначения, а также дома со встроено-пристроенными объектами культ</w:t>
      </w:r>
      <w:r w:rsidR="00E009B5">
        <w:rPr>
          <w:sz w:val="28"/>
          <w:szCs w:val="28"/>
        </w:rPr>
        <w:t>урно бытового обслуживания, рас</w:t>
      </w:r>
      <w:r w:rsidR="001732FF" w:rsidRPr="003D6763">
        <w:rPr>
          <w:sz w:val="28"/>
          <w:szCs w:val="28"/>
        </w:rPr>
        <w:t>положенные на проектируемой территории, должны быть оборудованы пожарной сигнализацией.</w:t>
      </w:r>
    </w:p>
    <w:p w:rsidR="00D515CF" w:rsidRDefault="00D515CF" w:rsidP="00D515CF">
      <w:pPr>
        <w:ind w:left="1134"/>
        <w:jc w:val="both"/>
        <w:rPr>
          <w:sz w:val="28"/>
          <w:szCs w:val="28"/>
        </w:rPr>
      </w:pPr>
    </w:p>
    <w:p w:rsidR="001732FF" w:rsidRPr="003D6763" w:rsidRDefault="001732FF" w:rsidP="00D515CF">
      <w:pPr>
        <w:ind w:left="1134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Используемая литература.</w:t>
      </w:r>
    </w:p>
    <w:p w:rsidR="001732FF" w:rsidRPr="003D6763" w:rsidRDefault="001732FF" w:rsidP="001732FF">
      <w:pPr>
        <w:pStyle w:val="33"/>
        <w:numPr>
          <w:ilvl w:val="0"/>
          <w:numId w:val="14"/>
        </w:numPr>
        <w:ind w:left="0" w:firstLine="1134"/>
        <w:rPr>
          <w:rFonts w:ascii="Times New Roman" w:hAnsi="Times New Roman"/>
          <w:snapToGrid/>
          <w:sz w:val="28"/>
          <w:szCs w:val="28"/>
        </w:rPr>
      </w:pPr>
      <w:r w:rsidRPr="003D6763">
        <w:rPr>
          <w:rFonts w:ascii="Times New Roman" w:hAnsi="Times New Roman"/>
          <w:snapToGrid/>
          <w:sz w:val="28"/>
          <w:szCs w:val="28"/>
        </w:rPr>
        <w:t>Федеральный закон «Технический регламент о требованиях пожарной безопасности» от 22.07.2008 г. №123-ФЗ.</w:t>
      </w:r>
    </w:p>
    <w:p w:rsidR="001732FF" w:rsidRPr="003D6763" w:rsidRDefault="001732FF" w:rsidP="001732FF">
      <w:pPr>
        <w:pStyle w:val="33"/>
        <w:numPr>
          <w:ilvl w:val="0"/>
          <w:numId w:val="14"/>
        </w:numPr>
        <w:ind w:left="0" w:firstLine="1134"/>
        <w:rPr>
          <w:rFonts w:ascii="Times New Roman" w:hAnsi="Times New Roman"/>
          <w:snapToGrid/>
          <w:sz w:val="28"/>
          <w:szCs w:val="28"/>
        </w:rPr>
      </w:pPr>
      <w:r w:rsidRPr="003D6763">
        <w:rPr>
          <w:rFonts w:ascii="Times New Roman" w:hAnsi="Times New Roman"/>
          <w:snapToGrid/>
          <w:sz w:val="28"/>
          <w:szCs w:val="28"/>
        </w:rPr>
        <w:t xml:space="preserve">Градостроительный кодекс РФ от 29.12.2004 г. № 190-ФЗ. </w:t>
      </w:r>
    </w:p>
    <w:p w:rsidR="001732FF" w:rsidRPr="003D6763" w:rsidRDefault="001732FF" w:rsidP="001732FF">
      <w:pPr>
        <w:pStyle w:val="33"/>
        <w:numPr>
          <w:ilvl w:val="0"/>
          <w:numId w:val="14"/>
        </w:numPr>
        <w:ind w:left="0" w:firstLine="1134"/>
        <w:rPr>
          <w:rFonts w:ascii="Times New Roman" w:hAnsi="Times New Roman"/>
          <w:snapToGrid/>
          <w:sz w:val="28"/>
          <w:szCs w:val="28"/>
        </w:rPr>
      </w:pPr>
      <w:r w:rsidRPr="003D6763">
        <w:rPr>
          <w:rFonts w:ascii="Times New Roman" w:hAnsi="Times New Roman"/>
          <w:snapToGrid/>
          <w:sz w:val="28"/>
          <w:szCs w:val="28"/>
        </w:rPr>
        <w:t>ГОСТ 12.1.004-91* Пожарная безопасность. Общие требования.</w:t>
      </w:r>
    </w:p>
    <w:p w:rsidR="001732FF" w:rsidRPr="003D6763" w:rsidRDefault="00167655" w:rsidP="001732FF">
      <w:pPr>
        <w:pStyle w:val="33"/>
        <w:numPr>
          <w:ilvl w:val="0"/>
          <w:numId w:val="14"/>
        </w:numPr>
        <w:ind w:left="0" w:firstLine="1134"/>
        <w:rPr>
          <w:rFonts w:ascii="Times New Roman" w:hAnsi="Times New Roman"/>
          <w:snapToGrid/>
          <w:sz w:val="28"/>
          <w:szCs w:val="28"/>
        </w:rPr>
      </w:pPr>
      <w:hyperlink r:id="rId22" w:history="1">
        <w:r w:rsidR="001732FF" w:rsidRPr="003D6763">
          <w:rPr>
            <w:rFonts w:ascii="Times New Roman" w:hAnsi="Times New Roman"/>
            <w:snapToGrid/>
            <w:sz w:val="28"/>
            <w:szCs w:val="28"/>
          </w:rPr>
          <w:t>СП 5.13130.2009</w:t>
        </w:r>
      </w:hyperlink>
      <w:r w:rsidR="001732FF" w:rsidRPr="003D6763">
        <w:rPr>
          <w:rFonts w:ascii="Times New Roman" w:hAnsi="Times New Roman"/>
          <w:snapToGrid/>
          <w:sz w:val="28"/>
          <w:szCs w:val="28"/>
        </w:rPr>
        <w:t xml:space="preserve">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1732FF" w:rsidRPr="003D6763" w:rsidRDefault="00167655" w:rsidP="001732FF">
      <w:pPr>
        <w:pStyle w:val="33"/>
        <w:numPr>
          <w:ilvl w:val="0"/>
          <w:numId w:val="14"/>
        </w:numPr>
        <w:ind w:left="0" w:firstLine="1134"/>
        <w:rPr>
          <w:rFonts w:ascii="Times New Roman" w:hAnsi="Times New Roman"/>
          <w:snapToGrid/>
          <w:sz w:val="28"/>
          <w:szCs w:val="28"/>
        </w:rPr>
      </w:pPr>
      <w:hyperlink r:id="rId23" w:history="1">
        <w:r w:rsidR="001732FF" w:rsidRPr="003D6763">
          <w:rPr>
            <w:rFonts w:ascii="Times New Roman" w:hAnsi="Times New Roman"/>
            <w:snapToGrid/>
            <w:sz w:val="28"/>
            <w:szCs w:val="28"/>
          </w:rPr>
          <w:t>СП 6.13130.2009</w:t>
        </w:r>
      </w:hyperlink>
      <w:r w:rsidR="001732FF" w:rsidRPr="003D6763">
        <w:rPr>
          <w:rFonts w:ascii="Times New Roman" w:hAnsi="Times New Roman"/>
          <w:snapToGrid/>
          <w:sz w:val="28"/>
          <w:szCs w:val="28"/>
        </w:rPr>
        <w:t xml:space="preserve"> Системы противопожарной защиты. Электрооборудование. Требования пожарной безопасности.</w:t>
      </w:r>
    </w:p>
    <w:p w:rsidR="001732FF" w:rsidRPr="003D6763" w:rsidRDefault="00167655" w:rsidP="001732FF">
      <w:pPr>
        <w:pStyle w:val="33"/>
        <w:numPr>
          <w:ilvl w:val="0"/>
          <w:numId w:val="14"/>
        </w:numPr>
        <w:ind w:left="0" w:firstLine="1134"/>
        <w:rPr>
          <w:rFonts w:ascii="Times New Roman" w:hAnsi="Times New Roman"/>
          <w:snapToGrid/>
          <w:sz w:val="28"/>
          <w:szCs w:val="28"/>
        </w:rPr>
      </w:pPr>
      <w:hyperlink r:id="rId24" w:history="1">
        <w:r w:rsidR="001732FF" w:rsidRPr="003D6763">
          <w:rPr>
            <w:rFonts w:ascii="Times New Roman" w:hAnsi="Times New Roman"/>
            <w:snapToGrid/>
            <w:sz w:val="28"/>
            <w:szCs w:val="28"/>
          </w:rPr>
          <w:t>СП 8.13130.2009</w:t>
        </w:r>
      </w:hyperlink>
      <w:r w:rsidR="001732FF" w:rsidRPr="003D6763">
        <w:rPr>
          <w:rFonts w:ascii="Times New Roman" w:hAnsi="Times New Roman"/>
          <w:snapToGrid/>
          <w:sz w:val="28"/>
          <w:szCs w:val="28"/>
        </w:rPr>
        <w:t xml:space="preserve"> Системы противопожарной защиты. Источники наружного противопожарного водоснабжения. Требования пожарной безопасности. </w:t>
      </w:r>
    </w:p>
    <w:p w:rsidR="001732FF" w:rsidRPr="003D6763" w:rsidRDefault="001732FF" w:rsidP="001732FF">
      <w:pPr>
        <w:ind w:firstLine="1134"/>
        <w:jc w:val="both"/>
        <w:rPr>
          <w:b/>
          <w:sz w:val="28"/>
          <w:szCs w:val="28"/>
        </w:rPr>
      </w:pPr>
    </w:p>
    <w:p w:rsidR="001732FF" w:rsidRPr="003D6763" w:rsidRDefault="001732FF" w:rsidP="001732FF">
      <w:pPr>
        <w:ind w:firstLine="709"/>
        <w:jc w:val="center"/>
        <w:rPr>
          <w:b/>
          <w:sz w:val="28"/>
          <w:szCs w:val="28"/>
        </w:rPr>
      </w:pPr>
      <w:r w:rsidRPr="003D6763">
        <w:rPr>
          <w:b/>
          <w:sz w:val="28"/>
          <w:szCs w:val="28"/>
        </w:rPr>
        <w:t>11.4. Основные способы защиты и эвакуации населения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В </w:t>
      </w:r>
      <w:proofErr w:type="gramStart"/>
      <w:r w:rsidRPr="003D6763">
        <w:rPr>
          <w:sz w:val="28"/>
          <w:szCs w:val="28"/>
        </w:rPr>
        <w:t>результате</w:t>
      </w:r>
      <w:proofErr w:type="gramEnd"/>
      <w:r w:rsidRPr="003D6763">
        <w:rPr>
          <w:sz w:val="28"/>
          <w:szCs w:val="28"/>
        </w:rPr>
        <w:t xml:space="preserve"> воздействия современных средств поражения по территории</w:t>
      </w:r>
      <w:r w:rsidRPr="003D6763">
        <w:rPr>
          <w:bCs/>
          <w:sz w:val="28"/>
          <w:szCs w:val="28"/>
        </w:rPr>
        <w:t xml:space="preserve"> городского округа город </w:t>
      </w:r>
      <w:r w:rsidRPr="003D6763">
        <w:rPr>
          <w:sz w:val="28"/>
          <w:szCs w:val="28"/>
        </w:rPr>
        <w:t xml:space="preserve"> может сложиться сложная инженерная обстановка, характеризирующаяся образованием очагов поражения (территория, в пределах которой могут возникнуть массовые поражения людей, большие по масштабам разрушения зданий и сооружений). Для </w:t>
      </w:r>
      <w:r w:rsidRPr="003D6763">
        <w:rPr>
          <w:sz w:val="28"/>
          <w:szCs w:val="28"/>
        </w:rPr>
        <w:lastRenderedPageBreak/>
        <w:t>проведения аварийно-спасательных и аварийно-восстановительных работ потребуется привлечение значительных людских ресурсов и техники.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Для снижения возможных людских потерь от применения современных средств поражения целесообразно: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proofErr w:type="gramStart"/>
      <w:r w:rsidRPr="003D6763">
        <w:rPr>
          <w:sz w:val="28"/>
          <w:szCs w:val="28"/>
        </w:rPr>
        <w:t>-</w:t>
      </w:r>
      <w:r w:rsidRPr="003D6763">
        <w:rPr>
          <w:sz w:val="28"/>
          <w:szCs w:val="28"/>
        </w:rPr>
        <w:tab/>
        <w:t>в  угрожаемый период проводить эвакуацию населения, т.е. провести комплекс мероприятий по организованному вывозу (выводу) населения из зон чрезвычайной ситуации или вероятной чрезвычайной ситуации (ЧС)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районах;</w:t>
      </w:r>
      <w:proofErr w:type="gramEnd"/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-</w:t>
      </w:r>
      <w:r w:rsidRPr="003D6763">
        <w:rPr>
          <w:sz w:val="28"/>
          <w:szCs w:val="28"/>
        </w:rPr>
        <w:tab/>
        <w:t>в местах размещения населения проводить укрытие в защитных сооружениях, способных (по техническим характеристикам) обеспечить сохранения жизни и трудоспособности укрываемого населения при применении противником современных средств поражения.</w:t>
      </w:r>
    </w:p>
    <w:p w:rsidR="001732FF" w:rsidRPr="003D6763" w:rsidRDefault="001732FF" w:rsidP="001732FF">
      <w:pPr>
        <w:ind w:firstLine="709"/>
        <w:jc w:val="both"/>
        <w:rPr>
          <w:i/>
          <w:sz w:val="28"/>
          <w:szCs w:val="28"/>
        </w:rPr>
      </w:pPr>
      <w:r w:rsidRPr="003D6763">
        <w:rPr>
          <w:i/>
          <w:sz w:val="28"/>
          <w:szCs w:val="28"/>
        </w:rPr>
        <w:t>Защитные сооружения.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Одним из способов защиты населения от современных средств поражения является укрытие его в защитных сооружениях – противорадиационных укрытиях.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rStyle w:val="afd"/>
          <w:sz w:val="28"/>
          <w:szCs w:val="28"/>
        </w:rPr>
        <w:t xml:space="preserve">Противорадиационное укрытие (ПРУ) </w:t>
      </w:r>
      <w:r w:rsidRPr="003D6763">
        <w:rPr>
          <w:sz w:val="28"/>
          <w:szCs w:val="28"/>
        </w:rPr>
        <w:t>– это защитное сооружение, обеспечивающее защиту укрываемых от светового излучения, воздействия ударной волны малой мощности (до 0,2 кг/см</w:t>
      </w:r>
      <w:proofErr w:type="gramStart"/>
      <w:r w:rsidRPr="003D6763">
        <w:rPr>
          <w:sz w:val="28"/>
          <w:szCs w:val="28"/>
          <w:vertAlign w:val="superscript"/>
        </w:rPr>
        <w:t>2</w:t>
      </w:r>
      <w:proofErr w:type="gramEnd"/>
      <w:r w:rsidRPr="003D6763">
        <w:rPr>
          <w:sz w:val="28"/>
          <w:szCs w:val="28"/>
        </w:rPr>
        <w:t>) и значительно ослабляющее воздействие проникающей радиации.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Убежища и </w:t>
      </w:r>
      <w:proofErr w:type="gramStart"/>
      <w:r w:rsidRPr="003D6763">
        <w:rPr>
          <w:sz w:val="28"/>
          <w:szCs w:val="28"/>
        </w:rPr>
        <w:t>ПРУ</w:t>
      </w:r>
      <w:proofErr w:type="gramEnd"/>
      <w:r w:rsidRPr="003D6763">
        <w:rPr>
          <w:sz w:val="28"/>
          <w:szCs w:val="28"/>
        </w:rPr>
        <w:t xml:space="preserve"> обычно строятся заблаговременно по специальным строитель</w:t>
      </w:r>
      <w:r w:rsidRPr="003D6763">
        <w:rPr>
          <w:sz w:val="28"/>
          <w:szCs w:val="28"/>
        </w:rPr>
        <w:softHyphen/>
        <w:t>ным нормам и правилам «Инженерно-технические мероприятия гражданской оборо</w:t>
      </w:r>
      <w:r w:rsidRPr="003D6763">
        <w:rPr>
          <w:sz w:val="28"/>
          <w:szCs w:val="28"/>
        </w:rPr>
        <w:softHyphen/>
        <w:t>ны и предупреждения чрезвычайных ситуаций». При отсутствии ЧС они используют</w:t>
      </w:r>
      <w:r w:rsidRPr="003D6763">
        <w:rPr>
          <w:sz w:val="28"/>
          <w:szCs w:val="28"/>
        </w:rPr>
        <w:softHyphen/>
        <w:t xml:space="preserve">ся в хозяйственных целях (как склады, бытовые помещения, учебные классы, столовые, буфеты и т.п.). Однако всегда нужно предусматривать возможность быстрого перевода убежищ и </w:t>
      </w:r>
      <w:proofErr w:type="gramStart"/>
      <w:r w:rsidRPr="003D6763">
        <w:rPr>
          <w:sz w:val="28"/>
          <w:szCs w:val="28"/>
        </w:rPr>
        <w:t>ПРУ</w:t>
      </w:r>
      <w:proofErr w:type="gramEnd"/>
      <w:r w:rsidRPr="003D6763">
        <w:rPr>
          <w:sz w:val="28"/>
          <w:szCs w:val="28"/>
        </w:rPr>
        <w:t xml:space="preserve"> на использование по прямому назначению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Во всех защитных сооружениях должны соблюдаться санитарно-гигиенические нормы и требования, изложенные в «Санитарных правилах устройства и эксплуата</w:t>
      </w:r>
      <w:r w:rsidRPr="003D6763">
        <w:rPr>
          <w:sz w:val="28"/>
          <w:szCs w:val="28"/>
        </w:rPr>
        <w:softHyphen/>
        <w:t>ции защитных сооружений ГО»</w:t>
      </w:r>
    </w:p>
    <w:p w:rsidR="001732FF" w:rsidRPr="003D6763" w:rsidRDefault="001732FF" w:rsidP="00CB5828">
      <w:pPr>
        <w:ind w:firstLine="709"/>
        <w:jc w:val="both"/>
        <w:rPr>
          <w:i/>
          <w:sz w:val="28"/>
          <w:szCs w:val="28"/>
        </w:rPr>
      </w:pPr>
      <w:r w:rsidRPr="003D6763">
        <w:rPr>
          <w:sz w:val="28"/>
          <w:szCs w:val="28"/>
        </w:rPr>
        <w:t>Противорадиационные укрытия по сравнению с убежищами оборуду</w:t>
      </w:r>
      <w:r w:rsidRPr="003D6763">
        <w:rPr>
          <w:sz w:val="28"/>
          <w:szCs w:val="28"/>
        </w:rPr>
        <w:softHyphen/>
        <w:t xml:space="preserve">ются проще. </w:t>
      </w:r>
      <w:proofErr w:type="gramStart"/>
      <w:r w:rsidRPr="003D6763">
        <w:rPr>
          <w:sz w:val="28"/>
          <w:szCs w:val="28"/>
        </w:rPr>
        <w:t>ПРУ</w:t>
      </w:r>
      <w:proofErr w:type="gramEnd"/>
      <w:r w:rsidRPr="003D6763">
        <w:rPr>
          <w:sz w:val="28"/>
          <w:szCs w:val="28"/>
        </w:rPr>
        <w:t xml:space="preserve"> может быть размещено в специально оборудованном подвале, а при определенных условиях (например, высоком уровне грунтовых вод) — в цоколь</w:t>
      </w:r>
      <w:r w:rsidRPr="003D6763">
        <w:rPr>
          <w:sz w:val="28"/>
          <w:szCs w:val="28"/>
        </w:rPr>
        <w:softHyphen/>
        <w:t xml:space="preserve">ных этажах зданий. Предпочтительнее полное заглубление </w:t>
      </w:r>
      <w:proofErr w:type="gramStart"/>
      <w:r w:rsidRPr="003D6763">
        <w:rPr>
          <w:sz w:val="28"/>
          <w:szCs w:val="28"/>
        </w:rPr>
        <w:t>ПРУ</w:t>
      </w:r>
      <w:proofErr w:type="gramEnd"/>
      <w:r w:rsidRPr="003D6763">
        <w:rPr>
          <w:sz w:val="28"/>
          <w:szCs w:val="28"/>
        </w:rPr>
        <w:t>.</w:t>
      </w:r>
      <w:r w:rsidRPr="003D6763">
        <w:rPr>
          <w:sz w:val="28"/>
          <w:szCs w:val="28"/>
        </w:rPr>
        <w:br/>
      </w:r>
      <w:r w:rsidRPr="003D6763">
        <w:rPr>
          <w:i/>
          <w:sz w:val="28"/>
          <w:szCs w:val="28"/>
        </w:rPr>
        <w:t xml:space="preserve">        Эвакуация населения</w:t>
      </w:r>
    </w:p>
    <w:p w:rsidR="001732FF" w:rsidRPr="003D6763" w:rsidRDefault="001732FF" w:rsidP="001732FF">
      <w:pPr>
        <w:ind w:firstLine="709"/>
        <w:jc w:val="both"/>
        <w:rPr>
          <w:bCs/>
          <w:sz w:val="28"/>
          <w:szCs w:val="28"/>
        </w:rPr>
      </w:pPr>
      <w:proofErr w:type="gramStart"/>
      <w:r w:rsidRPr="003D6763">
        <w:rPr>
          <w:sz w:val="28"/>
          <w:szCs w:val="28"/>
        </w:rPr>
        <w:t xml:space="preserve">В соответствии с требованиями постановления Правительства Российской Федерации от 22 июня </w:t>
      </w:r>
      <w:smartTag w:uri="urn:schemas-microsoft-com:office:smarttags" w:element="metricconverter">
        <w:smartTagPr>
          <w:attr w:name="ProductID" w:val="2004 г"/>
        </w:smartTagPr>
        <w:r w:rsidRPr="003D6763">
          <w:rPr>
            <w:sz w:val="28"/>
            <w:szCs w:val="28"/>
          </w:rPr>
          <w:t>2004 г</w:t>
        </w:r>
      </w:smartTag>
      <w:r w:rsidRPr="003D6763">
        <w:rPr>
          <w:sz w:val="28"/>
          <w:szCs w:val="28"/>
        </w:rPr>
        <w:t>. № 303 «</w:t>
      </w:r>
      <w:r w:rsidRPr="003D6763">
        <w:rPr>
          <w:bCs/>
          <w:sz w:val="28"/>
          <w:szCs w:val="28"/>
        </w:rPr>
        <w:t xml:space="preserve">О порядке эвакуации населения, материальных и культурных ценностей в безопасные районы» эвакуация населения включает в себя непосредственно эвакуацию населения </w:t>
      </w:r>
      <w:r w:rsidRPr="003D6763">
        <w:rPr>
          <w:bCs/>
          <w:sz w:val="28"/>
          <w:szCs w:val="28"/>
        </w:rPr>
        <w:lastRenderedPageBreak/>
        <w:t>в безопасные районы из городов, отнесенных к группам по гражданской обороне.</w:t>
      </w:r>
      <w:proofErr w:type="gramEnd"/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-</w:t>
      </w:r>
      <w:r w:rsidRPr="003D6763">
        <w:rPr>
          <w:sz w:val="28"/>
          <w:szCs w:val="28"/>
        </w:rPr>
        <w:tab/>
        <w:t>эвакуация работников организаций, переносящих производственную деятельность в загородную зону,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-</w:t>
      </w:r>
      <w:r w:rsidRPr="003D6763">
        <w:rPr>
          <w:sz w:val="28"/>
          <w:szCs w:val="28"/>
        </w:rPr>
        <w:tab/>
        <w:t>эвакуация остального нетрудоспособного и не занятого в производстве населения организуется по месту жительства должностными лицами соответствующих органов местного самоуправления.</w:t>
      </w:r>
    </w:p>
    <w:p w:rsidR="001732FF" w:rsidRPr="003D6763" w:rsidRDefault="001732FF" w:rsidP="001732FF">
      <w:pPr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        Для сбора и учета эвакуируемого населения и организованной отправки его в безопасные районы создаются </w:t>
      </w:r>
      <w:r w:rsidRPr="003D6763">
        <w:rPr>
          <w:b/>
          <w:sz w:val="28"/>
          <w:szCs w:val="28"/>
        </w:rPr>
        <w:t>сборные эвакуационные</w:t>
      </w:r>
      <w:r w:rsidRPr="003D6763">
        <w:rPr>
          <w:sz w:val="28"/>
          <w:szCs w:val="28"/>
          <w:u w:val="single"/>
        </w:rPr>
        <w:t xml:space="preserve"> </w:t>
      </w:r>
      <w:r w:rsidRPr="003D6763">
        <w:rPr>
          <w:b/>
          <w:sz w:val="28"/>
          <w:szCs w:val="28"/>
        </w:rPr>
        <w:t>пункты</w:t>
      </w:r>
      <w:r w:rsidRPr="003D6763">
        <w:rPr>
          <w:sz w:val="28"/>
          <w:szCs w:val="28"/>
        </w:rPr>
        <w:t xml:space="preserve"> (СЭП) вблизи пунктов посадки на транспорт и в исходных пунктах маршрутов пешей эвакуации.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О времени явки на СЭП эвакуируемое население оповещается через объекты экономики (предприятия, учреждения, организации), учебные заведения, жилищно-эксплуатационные органы. Каждый гражданин обязал знать, когда и на какой СЭП ему надо явиться.</w:t>
      </w:r>
    </w:p>
    <w:p w:rsidR="001732FF" w:rsidRPr="003D6763" w:rsidRDefault="001732FF" w:rsidP="001732FF">
      <w:pPr>
        <w:ind w:firstLine="709"/>
        <w:jc w:val="both"/>
        <w:rPr>
          <w:spacing w:val="-4"/>
          <w:sz w:val="28"/>
          <w:szCs w:val="28"/>
        </w:rPr>
      </w:pPr>
      <w:r w:rsidRPr="003D6763">
        <w:rPr>
          <w:spacing w:val="-4"/>
          <w:sz w:val="28"/>
          <w:szCs w:val="28"/>
        </w:rPr>
        <w:t xml:space="preserve">Эвакуируемое население обязано взять с собой документы, личные вещи (ручную кладь) с расчетом на длительное пребывание в загородной зоне (не более </w:t>
      </w:r>
      <w:smartTag w:uri="urn:schemas-microsoft-com:office:smarttags" w:element="metricconverter">
        <w:smartTagPr>
          <w:attr w:name="ProductID" w:val="50 кг"/>
        </w:smartTagPr>
        <w:r w:rsidRPr="003D6763">
          <w:rPr>
            <w:spacing w:val="-4"/>
            <w:sz w:val="28"/>
            <w:szCs w:val="28"/>
          </w:rPr>
          <w:t>50 кг</w:t>
        </w:r>
      </w:smartTag>
      <w:r w:rsidRPr="003D6763">
        <w:rPr>
          <w:spacing w:val="-4"/>
          <w:sz w:val="28"/>
          <w:szCs w:val="28"/>
        </w:rPr>
        <w:t xml:space="preserve"> на одного взрослого человека), продукты питания на 2-3 суток.</w:t>
      </w:r>
    </w:p>
    <w:p w:rsidR="001732FF" w:rsidRPr="003D6763" w:rsidRDefault="001732FF" w:rsidP="001732FF">
      <w:pPr>
        <w:ind w:firstLine="709"/>
        <w:jc w:val="both"/>
        <w:rPr>
          <w:spacing w:val="-4"/>
          <w:sz w:val="28"/>
          <w:szCs w:val="28"/>
        </w:rPr>
      </w:pPr>
      <w:r w:rsidRPr="003D6763">
        <w:rPr>
          <w:spacing w:val="-4"/>
          <w:sz w:val="28"/>
          <w:szCs w:val="28"/>
        </w:rPr>
        <w:t xml:space="preserve">Ближайший </w:t>
      </w:r>
      <w:proofErr w:type="spellStart"/>
      <w:r w:rsidRPr="003D6763">
        <w:rPr>
          <w:spacing w:val="-4"/>
          <w:sz w:val="28"/>
          <w:szCs w:val="28"/>
        </w:rPr>
        <w:t>сборно</w:t>
      </w:r>
      <w:proofErr w:type="spellEnd"/>
      <w:r w:rsidRPr="003D6763">
        <w:rPr>
          <w:spacing w:val="-4"/>
          <w:sz w:val="28"/>
          <w:szCs w:val="28"/>
        </w:rPr>
        <w:t>–эвакуационный пункт в соответствии с проектом планировки жилого района располагается</w:t>
      </w:r>
      <w:r w:rsidR="00E009B5">
        <w:rPr>
          <w:spacing w:val="-4"/>
          <w:sz w:val="28"/>
          <w:szCs w:val="28"/>
        </w:rPr>
        <w:t xml:space="preserve"> в здании </w:t>
      </w:r>
      <w:proofErr w:type="spellStart"/>
      <w:r w:rsidR="00E009B5">
        <w:rPr>
          <w:spacing w:val="-4"/>
          <w:sz w:val="28"/>
          <w:szCs w:val="28"/>
        </w:rPr>
        <w:t>Торгов</w:t>
      </w:r>
      <w:proofErr w:type="gramStart"/>
      <w:r w:rsidR="00E009B5">
        <w:rPr>
          <w:spacing w:val="-4"/>
          <w:sz w:val="28"/>
          <w:szCs w:val="28"/>
        </w:rPr>
        <w:t>о</w:t>
      </w:r>
      <w:proofErr w:type="spellEnd"/>
      <w:r w:rsidR="00E009B5">
        <w:rPr>
          <w:spacing w:val="-4"/>
          <w:sz w:val="28"/>
          <w:szCs w:val="28"/>
        </w:rPr>
        <w:t>-</w:t>
      </w:r>
      <w:proofErr w:type="gramEnd"/>
      <w:r w:rsidRPr="003D6763">
        <w:rPr>
          <w:spacing w:val="-4"/>
          <w:sz w:val="28"/>
          <w:szCs w:val="28"/>
        </w:rPr>
        <w:t xml:space="preserve"> </w:t>
      </w:r>
      <w:r w:rsidR="00E009B5">
        <w:rPr>
          <w:spacing w:val="-4"/>
          <w:sz w:val="28"/>
          <w:szCs w:val="28"/>
        </w:rPr>
        <w:t>рыночного комплекса по ул. Достоевского</w:t>
      </w:r>
      <w:r w:rsidRPr="003D6763">
        <w:rPr>
          <w:spacing w:val="-4"/>
          <w:sz w:val="28"/>
          <w:szCs w:val="28"/>
        </w:rPr>
        <w:t>.</w:t>
      </w:r>
    </w:p>
    <w:p w:rsidR="001732FF" w:rsidRPr="003D6763" w:rsidRDefault="001732FF" w:rsidP="001732FF">
      <w:pPr>
        <w:spacing w:before="120" w:after="120"/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Перечень нормативных документов: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1. </w:t>
      </w:r>
      <w:proofErr w:type="spellStart"/>
      <w:r w:rsidRPr="003D6763">
        <w:rPr>
          <w:sz w:val="28"/>
          <w:szCs w:val="28"/>
        </w:rPr>
        <w:t>СНиП</w:t>
      </w:r>
      <w:proofErr w:type="spellEnd"/>
      <w:r w:rsidRPr="003D6763">
        <w:rPr>
          <w:sz w:val="28"/>
          <w:szCs w:val="28"/>
        </w:rPr>
        <w:t xml:space="preserve"> 2.07.01-89*. «Градостроительство. Планировка и застройка городских и сельских поселений».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 xml:space="preserve">2. </w:t>
      </w:r>
      <w:proofErr w:type="spellStart"/>
      <w:r w:rsidRPr="003D6763">
        <w:rPr>
          <w:sz w:val="28"/>
          <w:szCs w:val="28"/>
        </w:rPr>
        <w:t>СНиП</w:t>
      </w:r>
      <w:proofErr w:type="spellEnd"/>
      <w:r w:rsidRPr="003D6763">
        <w:rPr>
          <w:sz w:val="28"/>
          <w:szCs w:val="28"/>
        </w:rPr>
        <w:t xml:space="preserve"> 2.01.51-90. «Инженерно-технические мероприятия гражданской обороны».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3. ВСН ВК 4 – 90.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4. Инструкция «Порядок разработки раздела ИТМ ГО. Мероприятия по предупреждению ЧС» – СП 11-112-2001.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5. «Руководство по эвакуации населения в чрезвычайных ситуациях природного и техногенного характера». ВНИИ ГОЧС. Москва,1996.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6. «Руководство по организации планирования, обеспечения и проведения эвакуации населения в военное время». ВНИИ ГОЧС. Москва,1997.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7. «Руководство по составлению раздела ИТМ ГО в проектах генеральных планов городов, проектах планировки и застройки городов и населенных пунктов», Москва,1986.</w:t>
      </w:r>
    </w:p>
    <w:p w:rsidR="001732FF" w:rsidRPr="003D6763" w:rsidRDefault="001732FF" w:rsidP="001732FF">
      <w:pPr>
        <w:ind w:firstLine="709"/>
        <w:jc w:val="both"/>
        <w:rPr>
          <w:sz w:val="28"/>
          <w:szCs w:val="28"/>
        </w:rPr>
      </w:pPr>
      <w:r w:rsidRPr="003D6763">
        <w:rPr>
          <w:sz w:val="28"/>
          <w:szCs w:val="28"/>
        </w:rPr>
        <w:t>8. НПБ 101-95. Нормы проектирования объектов пожарной охраны.</w:t>
      </w:r>
    </w:p>
    <w:p w:rsidR="001732FF" w:rsidRPr="003D6763" w:rsidRDefault="00CB5828" w:rsidP="001732FF">
      <w:pPr>
        <w:pStyle w:val="a4"/>
        <w:tabs>
          <w:tab w:val="left" w:pos="918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1732FF" w:rsidRPr="003D6763">
        <w:rPr>
          <w:b/>
          <w:sz w:val="28"/>
          <w:szCs w:val="28"/>
        </w:rPr>
        <w:t>.Технико-экономические показатели проекта</w:t>
      </w:r>
    </w:p>
    <w:p w:rsidR="001732FF" w:rsidRPr="003D6763" w:rsidRDefault="001732FF" w:rsidP="001732FF">
      <w:pPr>
        <w:jc w:val="right"/>
        <w:rPr>
          <w:sz w:val="28"/>
          <w:szCs w:val="28"/>
        </w:rPr>
      </w:pPr>
      <w:r w:rsidRPr="003D6763">
        <w:rPr>
          <w:sz w:val="28"/>
          <w:szCs w:val="28"/>
        </w:rPr>
        <w:t>Таблица 13.1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4"/>
        <w:gridCol w:w="4253"/>
        <w:gridCol w:w="1559"/>
        <w:gridCol w:w="1559"/>
        <w:gridCol w:w="1559"/>
      </w:tblGrid>
      <w:tr w:rsidR="001732FF" w:rsidRPr="003D6763" w:rsidTr="001243A1">
        <w:tc>
          <w:tcPr>
            <w:tcW w:w="817" w:type="dxa"/>
            <w:gridSpan w:val="2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  <w:r w:rsidRPr="003D6763">
              <w:t xml:space="preserve">№ </w:t>
            </w:r>
            <w:proofErr w:type="spellStart"/>
            <w:proofErr w:type="gramStart"/>
            <w:r w:rsidRPr="003D6763">
              <w:t>п</w:t>
            </w:r>
            <w:proofErr w:type="spellEnd"/>
            <w:proofErr w:type="gramEnd"/>
            <w:r w:rsidRPr="003D6763">
              <w:t>/</w:t>
            </w:r>
            <w:proofErr w:type="spellStart"/>
            <w:r w:rsidRPr="003D6763"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  <w:r w:rsidRPr="003D6763"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  <w:r w:rsidRPr="003D6763"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CB5828" w:rsidP="00CB5828">
            <w:pPr>
              <w:jc w:val="center"/>
            </w:pPr>
            <w:r w:rsidRPr="003D6763">
              <w:t>Проект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CB5828" w:rsidP="004B7413">
            <w:pPr>
              <w:jc w:val="center"/>
            </w:pPr>
            <w:r>
              <w:t>Примечания</w:t>
            </w:r>
          </w:p>
        </w:tc>
      </w:tr>
      <w:tr w:rsidR="00CB5828" w:rsidRPr="00CB5828" w:rsidTr="001243A1">
        <w:tc>
          <w:tcPr>
            <w:tcW w:w="803" w:type="dxa"/>
            <w:vAlign w:val="center"/>
          </w:tcPr>
          <w:p w:rsidR="00CB5828" w:rsidRPr="00CB5828" w:rsidRDefault="001243A1" w:rsidP="00181B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7" w:type="dxa"/>
            <w:gridSpan w:val="2"/>
            <w:vAlign w:val="center"/>
          </w:tcPr>
          <w:p w:rsidR="00CB5828" w:rsidRPr="00CB5828" w:rsidRDefault="00CB5828" w:rsidP="00181BCA">
            <w:pPr>
              <w:rPr>
                <w:b/>
              </w:rPr>
            </w:pPr>
            <w:r w:rsidRPr="00CB5828">
              <w:rPr>
                <w:b/>
              </w:rPr>
              <w:t>Площадь территории в границах проектирования  - всего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  <w:r w:rsidRPr="00CB5828">
              <w:rPr>
                <w:b/>
              </w:rPr>
              <w:t>га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  <w:r w:rsidRPr="00CB5828">
              <w:rPr>
                <w:b/>
              </w:rPr>
              <w:t>77,6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 xml:space="preserve">В том числе: 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 xml:space="preserve">- участки индивидуальной  жилой застройки 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34,0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 xml:space="preserve">- участки блокированной  жилой застройки 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3,5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- участки общественной застройки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8,4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 xml:space="preserve">- озеленение общего пользования 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8,1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- инженерные объекты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CB5828" w:rsidRPr="00D94F27" w:rsidRDefault="00CB5828" w:rsidP="00181BCA">
            <w:pPr>
              <w:jc w:val="center"/>
            </w:pPr>
            <w:r w:rsidRPr="00D94F27">
              <w:t>0,1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- территории общего пользования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23,5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RPr="00CB5828" w:rsidTr="001243A1">
        <w:tc>
          <w:tcPr>
            <w:tcW w:w="803" w:type="dxa"/>
            <w:vAlign w:val="center"/>
          </w:tcPr>
          <w:p w:rsidR="00CB5828" w:rsidRPr="00CB5828" w:rsidRDefault="001243A1" w:rsidP="00181B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7" w:type="dxa"/>
            <w:gridSpan w:val="2"/>
            <w:vAlign w:val="center"/>
          </w:tcPr>
          <w:p w:rsidR="00CB5828" w:rsidRPr="00CB5828" w:rsidRDefault="00CB5828" w:rsidP="00181BCA">
            <w:pPr>
              <w:rPr>
                <w:b/>
              </w:rPr>
            </w:pPr>
            <w:r w:rsidRPr="00CB5828">
              <w:rPr>
                <w:b/>
              </w:rPr>
              <w:t>Общее количество жилых домов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  <w:r w:rsidRPr="00CB5828">
              <w:rPr>
                <w:b/>
              </w:rPr>
              <w:t>штук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  <w:r w:rsidRPr="00CB5828">
              <w:rPr>
                <w:b/>
              </w:rPr>
              <w:t>262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В том числе:</w:t>
            </w:r>
          </w:p>
        </w:tc>
        <w:tc>
          <w:tcPr>
            <w:tcW w:w="1559" w:type="dxa"/>
          </w:tcPr>
          <w:p w:rsidR="00CB5828" w:rsidRDefault="00CB5828" w:rsidP="00181BCA"/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- индивидуальных</w:t>
            </w:r>
          </w:p>
        </w:tc>
        <w:tc>
          <w:tcPr>
            <w:tcW w:w="1559" w:type="dxa"/>
          </w:tcPr>
          <w:p w:rsidR="00CB5828" w:rsidRDefault="00CB5828" w:rsidP="00181BCA">
            <w:pPr>
              <w:jc w:val="center"/>
            </w:pPr>
            <w:r w:rsidRPr="003A04C1">
              <w:t>штук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226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- блокированных</w:t>
            </w:r>
          </w:p>
        </w:tc>
        <w:tc>
          <w:tcPr>
            <w:tcW w:w="1559" w:type="dxa"/>
          </w:tcPr>
          <w:p w:rsidR="00CB5828" w:rsidRDefault="00CB5828" w:rsidP="00181BCA">
            <w:pPr>
              <w:jc w:val="center"/>
            </w:pPr>
            <w:r w:rsidRPr="003A04C1">
              <w:t>штук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 xml:space="preserve">Плотность </w:t>
            </w:r>
            <w:r w:rsidR="001243A1">
              <w:t xml:space="preserve"> населения</w:t>
            </w:r>
          </w:p>
        </w:tc>
        <w:tc>
          <w:tcPr>
            <w:tcW w:w="1559" w:type="dxa"/>
          </w:tcPr>
          <w:p w:rsidR="00CB5828" w:rsidRPr="00CE5B41" w:rsidRDefault="00CB5828" w:rsidP="00181BCA">
            <w:pPr>
              <w:jc w:val="center"/>
            </w:pPr>
            <w:r>
              <w:t>чел./</w:t>
            </w:r>
            <w:proofErr w:type="gramStart"/>
            <w: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RPr="00CB5828" w:rsidTr="001243A1">
        <w:tc>
          <w:tcPr>
            <w:tcW w:w="803" w:type="dxa"/>
            <w:vAlign w:val="center"/>
          </w:tcPr>
          <w:p w:rsidR="00CB5828" w:rsidRPr="00CB5828" w:rsidRDefault="001243A1" w:rsidP="00181B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7" w:type="dxa"/>
            <w:gridSpan w:val="2"/>
            <w:vAlign w:val="center"/>
          </w:tcPr>
          <w:p w:rsidR="00CB5828" w:rsidRPr="00CB5828" w:rsidRDefault="00CB5828" w:rsidP="00181BCA">
            <w:pPr>
              <w:rPr>
                <w:b/>
              </w:rPr>
            </w:pPr>
            <w:r w:rsidRPr="00CB5828">
              <w:rPr>
                <w:b/>
              </w:rPr>
              <w:t xml:space="preserve">Численность населения 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  <w:r w:rsidRPr="00CB5828">
              <w:rPr>
                <w:b/>
              </w:rPr>
              <w:t>800</w:t>
            </w:r>
          </w:p>
        </w:tc>
        <w:tc>
          <w:tcPr>
            <w:tcW w:w="1559" w:type="dxa"/>
            <w:vAlign w:val="center"/>
          </w:tcPr>
          <w:p w:rsidR="00CB5828" w:rsidRPr="00CB5828" w:rsidRDefault="00CB5828" w:rsidP="00181BCA">
            <w:pPr>
              <w:jc w:val="center"/>
              <w:rPr>
                <w:b/>
              </w:rPr>
            </w:pPr>
          </w:p>
        </w:tc>
      </w:tr>
      <w:tr w:rsidR="00CB5828" w:rsidRPr="001243A1" w:rsidTr="001243A1">
        <w:tc>
          <w:tcPr>
            <w:tcW w:w="803" w:type="dxa"/>
            <w:vAlign w:val="center"/>
          </w:tcPr>
          <w:p w:rsidR="00CB5828" w:rsidRPr="001243A1" w:rsidRDefault="001243A1" w:rsidP="00181B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7" w:type="dxa"/>
            <w:gridSpan w:val="2"/>
            <w:vAlign w:val="center"/>
          </w:tcPr>
          <w:p w:rsidR="00CB5828" w:rsidRPr="001243A1" w:rsidRDefault="00CB5828" w:rsidP="00181BCA">
            <w:pPr>
              <w:rPr>
                <w:b/>
              </w:rPr>
            </w:pPr>
            <w:r w:rsidRPr="001243A1">
              <w:rPr>
                <w:b/>
              </w:rPr>
              <w:t>Общая площадь жилого фонда</w:t>
            </w:r>
          </w:p>
        </w:tc>
        <w:tc>
          <w:tcPr>
            <w:tcW w:w="1559" w:type="dxa"/>
          </w:tcPr>
          <w:p w:rsidR="00CB5828" w:rsidRPr="001243A1" w:rsidRDefault="00CB5828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тыс. м</w:t>
            </w:r>
            <w:proofErr w:type="gramStart"/>
            <w:r w:rsidRPr="001243A1">
              <w:rPr>
                <w:b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CB5828" w:rsidRPr="001243A1" w:rsidRDefault="00CB5828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31,44</w:t>
            </w:r>
          </w:p>
        </w:tc>
        <w:tc>
          <w:tcPr>
            <w:tcW w:w="1559" w:type="dxa"/>
            <w:vAlign w:val="center"/>
          </w:tcPr>
          <w:p w:rsidR="00CB5828" w:rsidRPr="001243A1" w:rsidRDefault="00CB5828" w:rsidP="00181BCA">
            <w:pPr>
              <w:jc w:val="center"/>
              <w:rPr>
                <w:b/>
              </w:rPr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В том числе:</w:t>
            </w:r>
          </w:p>
        </w:tc>
        <w:tc>
          <w:tcPr>
            <w:tcW w:w="1559" w:type="dxa"/>
          </w:tcPr>
          <w:p w:rsidR="00CB5828" w:rsidRDefault="00CB5828" w:rsidP="00181B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- индивидуального жилого фонда</w:t>
            </w:r>
          </w:p>
        </w:tc>
        <w:tc>
          <w:tcPr>
            <w:tcW w:w="1559" w:type="dxa"/>
          </w:tcPr>
          <w:p w:rsidR="00CB5828" w:rsidRDefault="00CB5828" w:rsidP="00181BCA">
            <w:pPr>
              <w:jc w:val="center"/>
            </w:pPr>
            <w:r w:rsidRPr="00635A7A">
              <w:t>тыс. м</w:t>
            </w:r>
            <w:proofErr w:type="gramStart"/>
            <w:r w:rsidRPr="00635A7A"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27,12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- блокированного жилого фонда</w:t>
            </w:r>
          </w:p>
        </w:tc>
        <w:tc>
          <w:tcPr>
            <w:tcW w:w="1559" w:type="dxa"/>
          </w:tcPr>
          <w:p w:rsidR="00CB5828" w:rsidRDefault="00CB5828" w:rsidP="00181BCA">
            <w:pPr>
              <w:jc w:val="center"/>
            </w:pPr>
            <w:r w:rsidRPr="00635A7A">
              <w:t>тыс. м</w:t>
            </w:r>
            <w:proofErr w:type="gramStart"/>
            <w:r w:rsidRPr="00635A7A"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4,32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Плотность жилого фонда</w:t>
            </w:r>
          </w:p>
        </w:tc>
        <w:tc>
          <w:tcPr>
            <w:tcW w:w="1559" w:type="dxa"/>
          </w:tcPr>
          <w:p w:rsidR="00CB5828" w:rsidRPr="00CE5B41" w:rsidRDefault="00CB5828" w:rsidP="00181BC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/га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406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Коэффициент семейственности</w:t>
            </w:r>
          </w:p>
        </w:tc>
        <w:tc>
          <w:tcPr>
            <w:tcW w:w="1559" w:type="dxa"/>
          </w:tcPr>
          <w:p w:rsidR="00CB5828" w:rsidRPr="003A04C1" w:rsidRDefault="00CB5828" w:rsidP="00181B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3,1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CB5828" w:rsidTr="001243A1">
        <w:tc>
          <w:tcPr>
            <w:tcW w:w="803" w:type="dxa"/>
            <w:vAlign w:val="center"/>
          </w:tcPr>
          <w:p w:rsidR="00CB5828" w:rsidRDefault="00CB5828" w:rsidP="00181BCA">
            <w:pPr>
              <w:jc w:val="center"/>
            </w:pPr>
          </w:p>
        </w:tc>
        <w:tc>
          <w:tcPr>
            <w:tcW w:w="4267" w:type="dxa"/>
            <w:gridSpan w:val="2"/>
            <w:vAlign w:val="center"/>
          </w:tcPr>
          <w:p w:rsidR="00CB5828" w:rsidRDefault="00CB5828" w:rsidP="00181BCA">
            <w:r>
              <w:t>Средняя обеспеченность жилой площадью</w:t>
            </w:r>
          </w:p>
        </w:tc>
        <w:tc>
          <w:tcPr>
            <w:tcW w:w="1559" w:type="dxa"/>
          </w:tcPr>
          <w:p w:rsidR="00CB5828" w:rsidRPr="003A04C1" w:rsidRDefault="00CB5828" w:rsidP="00181BC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/чел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CB5828" w:rsidRDefault="00CB5828" w:rsidP="00181BCA">
            <w:pPr>
              <w:jc w:val="center"/>
            </w:pPr>
          </w:p>
        </w:tc>
      </w:tr>
      <w:tr w:rsidR="001243A1" w:rsidRPr="001243A1" w:rsidTr="001243A1">
        <w:tc>
          <w:tcPr>
            <w:tcW w:w="803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5</w:t>
            </w:r>
          </w:p>
        </w:tc>
        <w:tc>
          <w:tcPr>
            <w:tcW w:w="4267" w:type="dxa"/>
            <w:gridSpan w:val="2"/>
            <w:vAlign w:val="center"/>
          </w:tcPr>
          <w:p w:rsidR="001243A1" w:rsidRPr="001243A1" w:rsidRDefault="001243A1" w:rsidP="00181BCA">
            <w:pPr>
              <w:rPr>
                <w:b/>
              </w:rPr>
            </w:pPr>
            <w:r w:rsidRPr="001243A1">
              <w:rPr>
                <w:b/>
              </w:rPr>
              <w:t>Количество участков под объекты общественного назначения</w:t>
            </w:r>
          </w:p>
        </w:tc>
        <w:tc>
          <w:tcPr>
            <w:tcW w:w="1559" w:type="dxa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штук</w:t>
            </w:r>
          </w:p>
        </w:tc>
        <w:tc>
          <w:tcPr>
            <w:tcW w:w="1559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</w:p>
        </w:tc>
      </w:tr>
      <w:tr w:rsidR="001243A1" w:rsidRPr="001243A1" w:rsidTr="001243A1">
        <w:tc>
          <w:tcPr>
            <w:tcW w:w="803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6</w:t>
            </w:r>
          </w:p>
        </w:tc>
        <w:tc>
          <w:tcPr>
            <w:tcW w:w="4267" w:type="dxa"/>
            <w:gridSpan w:val="2"/>
            <w:vAlign w:val="center"/>
          </w:tcPr>
          <w:p w:rsidR="001243A1" w:rsidRPr="001243A1" w:rsidRDefault="001243A1" w:rsidP="00181BCA">
            <w:pPr>
              <w:rPr>
                <w:b/>
              </w:rPr>
            </w:pPr>
            <w:r w:rsidRPr="001243A1">
              <w:rPr>
                <w:b/>
              </w:rPr>
              <w:t>Количество участков под объекты инженерной инфраструктуры</w:t>
            </w:r>
          </w:p>
        </w:tc>
        <w:tc>
          <w:tcPr>
            <w:tcW w:w="1559" w:type="dxa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штук</w:t>
            </w:r>
          </w:p>
        </w:tc>
        <w:tc>
          <w:tcPr>
            <w:tcW w:w="1559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</w:p>
        </w:tc>
      </w:tr>
      <w:tr w:rsidR="001243A1" w:rsidRPr="001243A1" w:rsidTr="001243A1">
        <w:tc>
          <w:tcPr>
            <w:tcW w:w="803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7</w:t>
            </w:r>
          </w:p>
        </w:tc>
        <w:tc>
          <w:tcPr>
            <w:tcW w:w="4267" w:type="dxa"/>
            <w:gridSpan w:val="2"/>
            <w:vAlign w:val="center"/>
          </w:tcPr>
          <w:p w:rsidR="001243A1" w:rsidRPr="001243A1" w:rsidRDefault="001243A1" w:rsidP="00181BCA">
            <w:pPr>
              <w:rPr>
                <w:b/>
              </w:rPr>
            </w:pPr>
            <w:r w:rsidRPr="001243A1">
              <w:rPr>
                <w:b/>
              </w:rPr>
              <w:t>Количество участков под объекты общественного озеленения</w:t>
            </w:r>
          </w:p>
        </w:tc>
        <w:tc>
          <w:tcPr>
            <w:tcW w:w="1559" w:type="dxa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штук</w:t>
            </w:r>
          </w:p>
        </w:tc>
        <w:tc>
          <w:tcPr>
            <w:tcW w:w="1559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  <w:r w:rsidRPr="001243A1">
              <w:rPr>
                <w:b/>
              </w:rPr>
              <w:t>15</w:t>
            </w:r>
          </w:p>
        </w:tc>
        <w:tc>
          <w:tcPr>
            <w:tcW w:w="1559" w:type="dxa"/>
            <w:vAlign w:val="center"/>
          </w:tcPr>
          <w:p w:rsidR="001243A1" w:rsidRPr="001243A1" w:rsidRDefault="001243A1" w:rsidP="00181BCA">
            <w:pPr>
              <w:jc w:val="center"/>
              <w:rPr>
                <w:b/>
              </w:rPr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243A1" w:rsidP="004B7413">
            <w:pPr>
              <w:rPr>
                <w:b/>
              </w:rPr>
            </w:pPr>
            <w:r>
              <w:rPr>
                <w:b/>
              </w:rPr>
              <w:t xml:space="preserve">    8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rPr>
                <w:b/>
              </w:rPr>
            </w:pPr>
            <w:r w:rsidRPr="003D6763">
              <w:rPr>
                <w:b/>
              </w:rPr>
              <w:t xml:space="preserve">Объекты социального и культурно </w:t>
            </w:r>
            <w:r w:rsidRPr="003D6763">
              <w:rPr>
                <w:b/>
              </w:rPr>
              <w:sym w:font="Symbol" w:char="F02D"/>
            </w:r>
            <w:r w:rsidRPr="003D6763">
              <w:rPr>
                <w:b/>
              </w:rPr>
              <w:t xml:space="preserve"> бытового обслуживания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>Детс</w:t>
            </w:r>
            <w:r w:rsidR="001243A1">
              <w:t>кие дошкольные учреждения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  <w:r w:rsidRPr="003D6763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243A1" w:rsidP="004B7413">
            <w:pPr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243A1" w:rsidRPr="003D6763" w:rsidTr="001243A1">
        <w:tc>
          <w:tcPr>
            <w:tcW w:w="817" w:type="dxa"/>
            <w:gridSpan w:val="2"/>
            <w:shd w:val="clear" w:color="auto" w:fill="auto"/>
          </w:tcPr>
          <w:p w:rsidR="001243A1" w:rsidRPr="003D6763" w:rsidRDefault="001243A1" w:rsidP="004B7413"/>
        </w:tc>
        <w:tc>
          <w:tcPr>
            <w:tcW w:w="4253" w:type="dxa"/>
            <w:shd w:val="clear" w:color="auto" w:fill="auto"/>
          </w:tcPr>
          <w:p w:rsidR="001243A1" w:rsidRPr="003D6763" w:rsidRDefault="001243A1" w:rsidP="004B7413">
            <w:r>
              <w:t>КОСК со стадионом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3A1" w:rsidRPr="003D6763" w:rsidRDefault="001243A1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43A1" w:rsidRDefault="001243A1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43A1" w:rsidRPr="003D6763" w:rsidRDefault="001243A1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243A1" w:rsidP="004B7413">
            <w:r>
              <w:t>Торгово-рыночный комплекс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center"/>
          </w:tcPr>
          <w:p w:rsidR="001732FF" w:rsidRPr="003D6763" w:rsidRDefault="001243A1" w:rsidP="004B7413">
            <w:r>
              <w:t>Магазин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243A1" w:rsidP="004B7413">
            <w:pPr>
              <w:rPr>
                <w:b/>
              </w:rPr>
            </w:pPr>
            <w:r>
              <w:rPr>
                <w:b/>
              </w:rPr>
              <w:t xml:space="preserve">   9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rPr>
                <w:b/>
              </w:rPr>
            </w:pPr>
            <w:r w:rsidRPr="003D6763">
              <w:rPr>
                <w:b/>
              </w:rPr>
              <w:t>Транспортная инфраструктура</w:t>
            </w:r>
          </w:p>
          <w:p w:rsidR="001732FF" w:rsidRPr="003D6763" w:rsidRDefault="001732FF" w:rsidP="004B741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 xml:space="preserve">Протяжённость </w:t>
            </w:r>
            <w:proofErr w:type="spellStart"/>
            <w:r w:rsidRPr="003D6763">
              <w:t>улично</w:t>
            </w:r>
            <w:proofErr w:type="spellEnd"/>
            <w:r w:rsidRPr="003D6763">
              <w:t xml:space="preserve"> </w:t>
            </w:r>
            <w:r w:rsidRPr="003D6763">
              <w:sym w:font="Symbol" w:char="F02D"/>
            </w:r>
            <w:r w:rsidRPr="003D6763">
              <w:t xml:space="preserve"> дорожной сети</w:t>
            </w:r>
            <w:r w:rsidR="000E2AA3">
              <w:t xml:space="preserve"> жилого района </w:t>
            </w:r>
            <w:r w:rsidRPr="003D6763">
              <w:sym w:font="Symbol" w:char="F02D"/>
            </w:r>
            <w:r w:rsidRPr="003D6763">
              <w:t xml:space="preserve">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  <w:r w:rsidRPr="003D6763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0E2AA3" w:rsidP="004B7413">
            <w:pPr>
              <w:jc w:val="center"/>
            </w:pPr>
            <w:r>
              <w:t>8,75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0E2AA3" w:rsidRPr="003D6763" w:rsidTr="00EC66B1">
        <w:tc>
          <w:tcPr>
            <w:tcW w:w="817" w:type="dxa"/>
            <w:gridSpan w:val="2"/>
            <w:shd w:val="clear" w:color="auto" w:fill="auto"/>
          </w:tcPr>
          <w:p w:rsidR="000E2AA3" w:rsidRPr="003D6763" w:rsidRDefault="000E2AA3" w:rsidP="004B7413"/>
        </w:tc>
        <w:tc>
          <w:tcPr>
            <w:tcW w:w="4253" w:type="dxa"/>
            <w:shd w:val="clear" w:color="auto" w:fill="auto"/>
          </w:tcPr>
          <w:p w:rsidR="000E2AA3" w:rsidRPr="003D6763" w:rsidRDefault="000E2AA3" w:rsidP="000E2AA3">
            <w:r w:rsidRPr="003D6763">
              <w:sym w:font="Symbol" w:char="F02D"/>
            </w:r>
            <w:r>
              <w:t xml:space="preserve"> основные </w:t>
            </w:r>
            <w:r w:rsidRPr="003D6763">
              <w:t xml:space="preserve"> улицы </w:t>
            </w:r>
          </w:p>
        </w:tc>
        <w:tc>
          <w:tcPr>
            <w:tcW w:w="1559" w:type="dxa"/>
            <w:shd w:val="clear" w:color="auto" w:fill="auto"/>
          </w:tcPr>
          <w:p w:rsidR="000E2AA3" w:rsidRDefault="000E2AA3" w:rsidP="000E2AA3">
            <w:pPr>
              <w:jc w:val="center"/>
            </w:pPr>
            <w:r w:rsidRPr="00B30544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  <w:r>
              <w:t>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</w:p>
        </w:tc>
      </w:tr>
      <w:tr w:rsidR="000E2AA3" w:rsidRPr="003D6763" w:rsidTr="00EC66B1">
        <w:tc>
          <w:tcPr>
            <w:tcW w:w="817" w:type="dxa"/>
            <w:gridSpan w:val="2"/>
            <w:shd w:val="clear" w:color="auto" w:fill="auto"/>
          </w:tcPr>
          <w:p w:rsidR="000E2AA3" w:rsidRPr="003D6763" w:rsidRDefault="000E2AA3" w:rsidP="004B7413"/>
        </w:tc>
        <w:tc>
          <w:tcPr>
            <w:tcW w:w="4253" w:type="dxa"/>
            <w:shd w:val="clear" w:color="auto" w:fill="auto"/>
          </w:tcPr>
          <w:p w:rsidR="000E2AA3" w:rsidRPr="003D6763" w:rsidRDefault="000E2AA3" w:rsidP="004B7413">
            <w:r w:rsidRPr="003D6763">
              <w:sym w:font="Symbol" w:char="F02D"/>
            </w:r>
            <w:r w:rsidRPr="003D6763">
              <w:t xml:space="preserve"> жилые улицы и проезды </w:t>
            </w:r>
          </w:p>
        </w:tc>
        <w:tc>
          <w:tcPr>
            <w:tcW w:w="1559" w:type="dxa"/>
            <w:shd w:val="clear" w:color="auto" w:fill="auto"/>
          </w:tcPr>
          <w:p w:rsidR="000E2AA3" w:rsidRDefault="000E2AA3" w:rsidP="000E2AA3">
            <w:pPr>
              <w:jc w:val="center"/>
            </w:pPr>
            <w:r w:rsidRPr="00B30544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  <w:r>
              <w:t>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</w:p>
        </w:tc>
      </w:tr>
      <w:tr w:rsidR="000E2AA3" w:rsidRPr="003D6763" w:rsidTr="001243A1">
        <w:tc>
          <w:tcPr>
            <w:tcW w:w="817" w:type="dxa"/>
            <w:gridSpan w:val="2"/>
            <w:shd w:val="clear" w:color="auto" w:fill="auto"/>
          </w:tcPr>
          <w:p w:rsidR="000E2AA3" w:rsidRPr="003D6763" w:rsidRDefault="000E2AA3" w:rsidP="004B7413"/>
        </w:tc>
        <w:tc>
          <w:tcPr>
            <w:tcW w:w="4253" w:type="dxa"/>
            <w:shd w:val="clear" w:color="auto" w:fill="auto"/>
          </w:tcPr>
          <w:p w:rsidR="000E2AA3" w:rsidRPr="003D6763" w:rsidRDefault="000E2AA3" w:rsidP="004B7413">
            <w:r>
              <w:t>Площадь пешеходных дорог и площадок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  <w: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Default="000E2AA3" w:rsidP="004B7413">
            <w:pPr>
              <w:jc w:val="center"/>
            </w:pPr>
            <w:r>
              <w:t>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>
            <w:pPr>
              <w:rPr>
                <w:b/>
              </w:rPr>
            </w:pPr>
            <w:r w:rsidRPr="003D6763">
              <w:rPr>
                <w:b/>
              </w:rPr>
              <w:lastRenderedPageBreak/>
              <w:t>6.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rPr>
                <w:b/>
              </w:rPr>
            </w:pPr>
            <w:r w:rsidRPr="003D6763">
              <w:rPr>
                <w:b/>
              </w:rPr>
              <w:t>Инженерная инфраструктура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  <w:rPr>
                <w:b/>
              </w:rPr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>
            <w:r w:rsidRPr="003D6763">
              <w:t>6.1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  <w:rPr>
                <w:b/>
              </w:rPr>
            </w:pPr>
            <w:r w:rsidRPr="003D6763">
              <w:rPr>
                <w:b/>
              </w:rPr>
              <w:t>Водоснабжение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 xml:space="preserve">Потребность  в воде на </w:t>
            </w:r>
            <w:proofErr w:type="spellStart"/>
            <w:r w:rsidRPr="003D6763">
              <w:t>хоз-питьевые</w:t>
            </w:r>
            <w:proofErr w:type="spellEnd"/>
            <w:r w:rsidRPr="003D6763">
              <w:t xml:space="preserve"> нужды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>тыс. л/</w:t>
            </w:r>
            <w:proofErr w:type="spellStart"/>
            <w:r w:rsidRPr="003D6763"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rPr>
                <w:bCs/>
              </w:rPr>
              <w:t>Протяженность сетей водоснабжения</w:t>
            </w:r>
            <w:r w:rsidR="000E2AA3">
              <w:rPr>
                <w:bCs/>
              </w:rPr>
              <w:t xml:space="preserve"> от границ района до ст. водоподготовки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0E2AA3" w:rsidP="004B7413">
            <w:pPr>
              <w:jc w:val="center"/>
            </w:pPr>
            <w: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0E2AA3" w:rsidRPr="003D6763" w:rsidTr="001243A1">
        <w:tc>
          <w:tcPr>
            <w:tcW w:w="817" w:type="dxa"/>
            <w:gridSpan w:val="2"/>
            <w:shd w:val="clear" w:color="auto" w:fill="auto"/>
          </w:tcPr>
          <w:p w:rsidR="000E2AA3" w:rsidRPr="003D6763" w:rsidRDefault="000E2AA3" w:rsidP="004B7413"/>
        </w:tc>
        <w:tc>
          <w:tcPr>
            <w:tcW w:w="4253" w:type="dxa"/>
            <w:shd w:val="clear" w:color="auto" w:fill="auto"/>
          </w:tcPr>
          <w:p w:rsidR="000E2AA3" w:rsidRPr="003D6763" w:rsidRDefault="000E2AA3" w:rsidP="004B7413">
            <w:pPr>
              <w:rPr>
                <w:bCs/>
              </w:rPr>
            </w:pPr>
            <w:r>
              <w:rPr>
                <w:bCs/>
              </w:rPr>
              <w:t>Протяженность сетей водопровода внутри жилого района</w:t>
            </w:r>
          </w:p>
        </w:tc>
        <w:tc>
          <w:tcPr>
            <w:tcW w:w="1559" w:type="dxa"/>
            <w:shd w:val="clear" w:color="auto" w:fill="auto"/>
          </w:tcPr>
          <w:p w:rsidR="000E2AA3" w:rsidRPr="003D6763" w:rsidRDefault="000E2AA3" w:rsidP="004B7413">
            <w:pPr>
              <w:suppressAutoHyphens/>
            </w:pPr>
            <w: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Default="000E2AA3" w:rsidP="004B7413">
            <w:pPr>
              <w:jc w:val="center"/>
            </w:pPr>
            <w:r>
              <w:t>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>
            <w:r w:rsidRPr="003D6763">
              <w:t>6.2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  <w:rPr>
                <w:b/>
                <w:bCs/>
              </w:rPr>
            </w:pPr>
            <w:r w:rsidRPr="003D6763">
              <w:rPr>
                <w:b/>
                <w:bCs/>
              </w:rPr>
              <w:t>Канализация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  <w:rPr>
                <w:b/>
                <w:bCs/>
              </w:rPr>
            </w:pPr>
            <w:r w:rsidRPr="003D6763">
              <w:rPr>
                <w:b/>
                <w:bCs/>
              </w:rPr>
              <w:t>Бытовая канализация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bottom"/>
          </w:tcPr>
          <w:p w:rsidR="001732FF" w:rsidRPr="003D6763" w:rsidRDefault="001732FF" w:rsidP="004B7413">
            <w:pPr>
              <w:suppressAutoHyphens/>
            </w:pPr>
            <w:r w:rsidRPr="003D6763">
              <w:t>Общее количество хозяйственно-бытовых сточных вод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proofErr w:type="gramStart"/>
            <w:r w:rsidRPr="003D6763">
              <w:t>л</w:t>
            </w:r>
            <w:proofErr w:type="gramEnd"/>
            <w:r w:rsidRPr="003D6763">
              <w:t>/</w:t>
            </w:r>
            <w:proofErr w:type="spellStart"/>
            <w:r w:rsidRPr="003D6763"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bottom"/>
          </w:tcPr>
          <w:p w:rsidR="001732FF" w:rsidRPr="003D6763" w:rsidRDefault="001732FF" w:rsidP="004B7413">
            <w:pPr>
              <w:suppressAutoHyphens/>
            </w:pPr>
            <w:r w:rsidRPr="003D6763">
              <w:t>КНС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0E2AA3" w:rsidP="004B7413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bottom"/>
          </w:tcPr>
          <w:p w:rsidR="001732FF" w:rsidRPr="003D6763" w:rsidRDefault="001732FF" w:rsidP="004B7413">
            <w:pPr>
              <w:suppressAutoHyphens/>
            </w:pPr>
            <w:r w:rsidRPr="003D6763">
              <w:t>КГН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0E2AA3" w:rsidP="004B7413">
            <w:pPr>
              <w:suppressAutoHyphens/>
            </w:pPr>
            <w:r w:rsidRPr="003D6763"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0E2AA3" w:rsidP="004B7413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bottom"/>
          </w:tcPr>
          <w:p w:rsidR="001732FF" w:rsidRPr="003D6763" w:rsidRDefault="000E2AA3" w:rsidP="004B7413">
            <w:pPr>
              <w:suppressAutoHyphens/>
            </w:pPr>
            <w:r>
              <w:t xml:space="preserve">Протяженность канализации в границах жилого района 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0E2AA3" w:rsidP="004B7413">
            <w:pPr>
              <w:jc w:val="center"/>
            </w:pPr>
            <w:r>
              <w:t>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0E2AA3" w:rsidRPr="003D6763" w:rsidTr="001243A1">
        <w:tc>
          <w:tcPr>
            <w:tcW w:w="817" w:type="dxa"/>
            <w:gridSpan w:val="2"/>
            <w:shd w:val="clear" w:color="auto" w:fill="auto"/>
          </w:tcPr>
          <w:p w:rsidR="000E2AA3" w:rsidRPr="003D6763" w:rsidRDefault="000E2AA3" w:rsidP="004B7413"/>
        </w:tc>
        <w:tc>
          <w:tcPr>
            <w:tcW w:w="4253" w:type="dxa"/>
            <w:shd w:val="clear" w:color="auto" w:fill="auto"/>
            <w:vAlign w:val="bottom"/>
          </w:tcPr>
          <w:p w:rsidR="000E2AA3" w:rsidRDefault="000E2AA3" w:rsidP="004B7413">
            <w:pPr>
              <w:suppressAutoHyphens/>
            </w:pPr>
            <w:r>
              <w:t>Длина коллектора до ул</w:t>
            </w:r>
            <w:proofErr w:type="gramStart"/>
            <w:r>
              <w:t>.Ю</w:t>
            </w:r>
            <w:proofErr w:type="gramEnd"/>
            <w:r>
              <w:t>жной</w:t>
            </w:r>
          </w:p>
        </w:tc>
        <w:tc>
          <w:tcPr>
            <w:tcW w:w="1559" w:type="dxa"/>
            <w:shd w:val="clear" w:color="auto" w:fill="auto"/>
          </w:tcPr>
          <w:p w:rsidR="000E2AA3" w:rsidRPr="003D6763" w:rsidRDefault="000E2AA3" w:rsidP="004B7413">
            <w:pPr>
              <w:suppressAutoHyphens/>
            </w:pPr>
            <w: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  <w: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AA3" w:rsidRPr="003D6763" w:rsidRDefault="000E2AA3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>
            <w:r w:rsidRPr="003D6763">
              <w:t>6.3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2FF" w:rsidRPr="003D6763" w:rsidRDefault="001732FF" w:rsidP="004B7413">
            <w:pPr>
              <w:suppressAutoHyphens/>
              <w:rPr>
                <w:b/>
              </w:rPr>
            </w:pPr>
            <w:r w:rsidRPr="003D6763">
              <w:rPr>
                <w:b/>
              </w:rPr>
              <w:t>Ливневая канализация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bottom"/>
          </w:tcPr>
          <w:p w:rsidR="001732FF" w:rsidRPr="003D6763" w:rsidRDefault="001732FF" w:rsidP="004B7413">
            <w:pPr>
              <w:suppressAutoHyphens/>
            </w:pPr>
            <w:r w:rsidRPr="003D6763">
              <w:t>Длина сети ливневой канализации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bottom"/>
          </w:tcPr>
          <w:p w:rsidR="001732FF" w:rsidRPr="003D6763" w:rsidRDefault="001732FF" w:rsidP="004B7413">
            <w:pPr>
              <w:suppressAutoHyphens/>
            </w:pPr>
            <w:r w:rsidRPr="003D6763">
              <w:t>Очистные сооружения ливневой канализации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0E2AA3" w:rsidP="004B7413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>
            <w:r w:rsidRPr="003D6763">
              <w:t>6.4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  <w:rPr>
                <w:b/>
                <w:bCs/>
              </w:rPr>
            </w:pPr>
            <w:r w:rsidRPr="003D6763">
              <w:rPr>
                <w:b/>
                <w:bCs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</w:tcPr>
          <w:p w:rsidR="001732FF" w:rsidRPr="003D6763" w:rsidRDefault="001732FF" w:rsidP="004B7413">
            <w:pPr>
              <w:suppressAutoHyphens/>
              <w:ind w:firstLine="72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  <w:rPr>
                <w:bCs/>
              </w:rPr>
            </w:pPr>
            <w:r w:rsidRPr="003D6763">
              <w:t>Общее теплопотребление жилой застройки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32FF" w:rsidRPr="003D6763" w:rsidRDefault="00F1686A" w:rsidP="004B7413">
            <w:pPr>
              <w:suppressAutoHyphens/>
              <w:ind w:firstLine="720"/>
            </w:pPr>
            <w:r w:rsidRPr="00004EEC">
              <w:t xml:space="preserve">кВт </w:t>
            </w:r>
            <w:proofErr w:type="gramStart"/>
            <w:r w:rsidRPr="00004EEC">
              <w:t xml:space="preserve">( </w:t>
            </w:r>
            <w:proofErr w:type="spellStart"/>
            <w:proofErr w:type="gramEnd"/>
            <w:r w:rsidRPr="00004EEC">
              <w:t>Гккал</w:t>
            </w:r>
            <w:proofErr w:type="spellEnd"/>
            <w:r w:rsidRPr="00004EEC">
              <w:t>) час</w:t>
            </w:r>
            <w:r w:rsidRPr="003D676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4575(3.95)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</w:pPr>
            <w:r w:rsidRPr="003D6763">
              <w:t>Расчетное теплопотребление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32FF" w:rsidRPr="003D6763" w:rsidRDefault="001732FF" w:rsidP="004B7413">
            <w:pPr>
              <w:suppressAutoHyphens/>
            </w:pPr>
            <w:r w:rsidRPr="003D6763">
              <w:t>Гкал/час</w:t>
            </w:r>
          </w:p>
          <w:p w:rsidR="001732FF" w:rsidRPr="003D6763" w:rsidRDefault="001732FF" w:rsidP="004B7413">
            <w:pPr>
              <w:suppressAutoHyphens/>
              <w:ind w:firstLine="72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>
            <w:r w:rsidRPr="003D6763">
              <w:t>6.5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suppressAutoHyphens/>
              <w:rPr>
                <w:b/>
                <w:bCs/>
              </w:rPr>
            </w:pPr>
            <w:r w:rsidRPr="003D6763">
              <w:rPr>
                <w:b/>
                <w:bCs/>
              </w:rPr>
              <w:t>Газоснабжение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suppressAutoHyphens/>
              <w:ind w:firstLine="72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F1686A" w:rsidRDefault="001732FF" w:rsidP="00F1686A">
            <w:pPr>
              <w:spacing w:before="120" w:after="120"/>
              <w:rPr>
                <w:sz w:val="28"/>
                <w:szCs w:val="28"/>
              </w:rPr>
            </w:pPr>
            <w:r w:rsidRPr="003D6763">
              <w:rPr>
                <w:bCs/>
              </w:rPr>
              <w:t xml:space="preserve">Расчетная потребность в газоснабжении </w:t>
            </w:r>
            <w:r w:rsidR="00F1686A" w:rsidRPr="00F1686A">
              <w:t>на отопление.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F1686A" w:rsidRDefault="001732FF" w:rsidP="004B7413">
            <w:pPr>
              <w:suppressAutoHyphens/>
              <w:rPr>
                <w:u w:val="single"/>
                <w:vertAlign w:val="superscript"/>
              </w:rPr>
            </w:pPr>
            <w:r w:rsidRPr="00F1686A">
              <w:rPr>
                <w:u w:val="single"/>
              </w:rPr>
              <w:t>м3/час</w:t>
            </w:r>
            <w:r w:rsidRPr="00F1686A">
              <w:rPr>
                <w:u w:val="single"/>
                <w:vertAlign w:val="superscript"/>
              </w:rPr>
              <w:t xml:space="preserve">     </w:t>
            </w:r>
          </w:p>
          <w:p w:rsidR="001732FF" w:rsidRPr="00F1686A" w:rsidRDefault="00F1686A" w:rsidP="00F1686A">
            <w:pPr>
              <w:suppressAutoHyphens/>
            </w:pPr>
            <w:r w:rsidRPr="00F1686A">
              <w:t>тыс</w:t>
            </w:r>
            <w:proofErr w:type="gramStart"/>
            <w:r w:rsidRPr="00F1686A">
              <w:t>.м</w:t>
            </w:r>
            <w:proofErr w:type="gramEnd"/>
            <w:r w:rsidRPr="00F1686A">
              <w:t>3/год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Default="00F1686A" w:rsidP="00F1686A">
            <w:pPr>
              <w:jc w:val="center"/>
              <w:rPr>
                <w:u w:val="single"/>
              </w:rPr>
            </w:pPr>
            <w:r w:rsidRPr="00F1686A">
              <w:rPr>
                <w:u w:val="single"/>
              </w:rPr>
              <w:t>436.015</w:t>
            </w:r>
          </w:p>
          <w:p w:rsidR="00331AB9" w:rsidRPr="00331AB9" w:rsidRDefault="00331AB9" w:rsidP="00F1686A">
            <w:pPr>
              <w:jc w:val="center"/>
              <w:rPr>
                <w:u w:val="single"/>
              </w:rPr>
            </w:pPr>
            <w:r w:rsidRPr="00331AB9">
              <w:t>243.04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F1686A" w:rsidRPr="003D6763" w:rsidTr="00331AB9">
        <w:trPr>
          <w:trHeight w:val="1048"/>
        </w:trPr>
        <w:tc>
          <w:tcPr>
            <w:tcW w:w="817" w:type="dxa"/>
            <w:gridSpan w:val="2"/>
            <w:shd w:val="clear" w:color="auto" w:fill="auto"/>
          </w:tcPr>
          <w:p w:rsidR="00F1686A" w:rsidRPr="003D6763" w:rsidRDefault="00F1686A" w:rsidP="004B7413"/>
        </w:tc>
        <w:tc>
          <w:tcPr>
            <w:tcW w:w="4253" w:type="dxa"/>
            <w:shd w:val="clear" w:color="auto" w:fill="auto"/>
          </w:tcPr>
          <w:p w:rsidR="00F1686A" w:rsidRPr="00331AB9" w:rsidRDefault="00F1686A" w:rsidP="00331AB9">
            <w:pPr>
              <w:spacing w:before="120" w:after="120"/>
            </w:pPr>
            <w:r w:rsidRPr="00331AB9">
              <w:t>Потребности поселка  в газе на коммунально-бытовые нужды.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86A" w:rsidRPr="00F1686A" w:rsidRDefault="00F1686A" w:rsidP="00F1686A">
            <w:pPr>
              <w:suppressAutoHyphens/>
              <w:rPr>
                <w:u w:val="single"/>
                <w:vertAlign w:val="superscript"/>
              </w:rPr>
            </w:pPr>
            <w:r w:rsidRPr="00F1686A">
              <w:rPr>
                <w:u w:val="single"/>
              </w:rPr>
              <w:t>м3/час</w:t>
            </w:r>
            <w:r w:rsidRPr="00F1686A">
              <w:rPr>
                <w:u w:val="single"/>
                <w:vertAlign w:val="superscript"/>
              </w:rPr>
              <w:t xml:space="preserve">     </w:t>
            </w:r>
          </w:p>
          <w:p w:rsidR="00F1686A" w:rsidRPr="00F1686A" w:rsidRDefault="00F1686A" w:rsidP="004B7413">
            <w:pPr>
              <w:suppressAutoHyphens/>
            </w:pPr>
            <w:r w:rsidRPr="00F1686A">
              <w:t>тыс</w:t>
            </w:r>
            <w:proofErr w:type="gramStart"/>
            <w:r w:rsidRPr="00F1686A">
              <w:t>.м</w:t>
            </w:r>
            <w:proofErr w:type="gramEnd"/>
            <w:r w:rsidRPr="00F1686A">
              <w:t>3/год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86A" w:rsidRDefault="00F1686A" w:rsidP="004B7413">
            <w:pPr>
              <w:jc w:val="center"/>
              <w:rPr>
                <w:u w:val="single"/>
              </w:rPr>
            </w:pPr>
            <w:r w:rsidRPr="00804B3B">
              <w:rPr>
                <w:sz w:val="28"/>
                <w:szCs w:val="28"/>
              </w:rPr>
              <w:t xml:space="preserve">            </w:t>
            </w:r>
            <w:r w:rsidRPr="00F1686A">
              <w:rPr>
                <w:u w:val="single"/>
              </w:rPr>
              <w:t>135.022</w:t>
            </w:r>
          </w:p>
          <w:p w:rsidR="00331AB9" w:rsidRPr="00331AB9" w:rsidRDefault="00331AB9" w:rsidP="004B7413">
            <w:pPr>
              <w:jc w:val="center"/>
              <w:rPr>
                <w:u w:val="single"/>
              </w:rPr>
            </w:pPr>
            <w:r w:rsidRPr="00331AB9">
              <w:t>1203.401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86A" w:rsidRPr="003D6763" w:rsidRDefault="00F1686A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>ГРП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>Длина газопровода высокого давления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  <w:r w:rsidRPr="003D6763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0E2AA3" w:rsidP="004B7413">
            <w:pPr>
              <w:jc w:val="center"/>
            </w:pPr>
            <w:r>
              <w:t>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>Длина газопровода среднего давления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  <w:r w:rsidRPr="003D6763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>
            <w:pPr>
              <w:rPr>
                <w:b/>
              </w:rPr>
            </w:pPr>
            <w:r w:rsidRPr="003D6763">
              <w:rPr>
                <w:b/>
              </w:rPr>
              <w:t>6.7</w:t>
            </w:r>
          </w:p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pPr>
              <w:rPr>
                <w:b/>
              </w:rPr>
            </w:pPr>
            <w:r w:rsidRPr="003D6763">
              <w:rPr>
                <w:b/>
              </w:rPr>
              <w:t>Электроснабжение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  <w:rPr>
                <w:b/>
              </w:rPr>
            </w:pPr>
          </w:p>
        </w:tc>
      </w:tr>
      <w:tr w:rsidR="001732FF" w:rsidRPr="003D6763" w:rsidTr="001243A1">
        <w:trPr>
          <w:trHeight w:val="823"/>
        </w:trPr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  <w:vAlign w:val="center"/>
          </w:tcPr>
          <w:p w:rsidR="001732FF" w:rsidRPr="003D6763" w:rsidRDefault="001732FF" w:rsidP="004B7413">
            <w:r w:rsidRPr="003D6763">
              <w:t>Расчетные расходы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1AB9" w:rsidRPr="00331AB9" w:rsidRDefault="00331AB9" w:rsidP="00331AB9">
            <w:pPr>
              <w:jc w:val="center"/>
            </w:pPr>
            <w:r w:rsidRPr="00331AB9">
              <w:t>кВт</w:t>
            </w:r>
          </w:p>
          <w:p w:rsidR="00331AB9" w:rsidRPr="00331AB9" w:rsidRDefault="00167655" w:rsidP="00331AB9">
            <w:pPr>
              <w:jc w:val="center"/>
            </w:pPr>
            <w:r w:rsidRPr="00167655">
              <w:rPr>
                <w:sz w:val="40"/>
                <w:szCs w:val="40"/>
                <w:lang w:eastAsia="en-US"/>
              </w:rPr>
              <w:pict>
                <v:line id="_x0000_s1037" style="position:absolute;left:0;text-align:left;z-index:251658240" from="-.55pt,.4pt" to="71.45pt,.4pt"/>
              </w:pict>
            </w:r>
            <w:r w:rsidR="00331AB9" w:rsidRPr="00331AB9">
              <w:t>МВт/час в год</w:t>
            </w:r>
          </w:p>
          <w:p w:rsidR="001732FF" w:rsidRPr="003D6763" w:rsidRDefault="001732FF" w:rsidP="004B7413"/>
        </w:tc>
        <w:tc>
          <w:tcPr>
            <w:tcW w:w="1559" w:type="dxa"/>
            <w:shd w:val="clear" w:color="auto" w:fill="auto"/>
            <w:vAlign w:val="center"/>
          </w:tcPr>
          <w:p w:rsidR="00331AB9" w:rsidRPr="00DE7F60" w:rsidRDefault="00331AB9" w:rsidP="00331A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630</w:t>
            </w:r>
          </w:p>
          <w:p w:rsidR="001732FF" w:rsidRPr="003D6763" w:rsidRDefault="00331AB9" w:rsidP="00331AB9">
            <w:r>
              <w:t xml:space="preserve">          1736.0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F1686A" w:rsidP="004B7413">
            <w:r>
              <w:t>ТП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>Длина Л 10 кВ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  <w:tr w:rsidR="001732FF" w:rsidRPr="003D6763" w:rsidTr="001243A1">
        <w:tc>
          <w:tcPr>
            <w:tcW w:w="817" w:type="dxa"/>
            <w:gridSpan w:val="2"/>
            <w:shd w:val="clear" w:color="auto" w:fill="auto"/>
          </w:tcPr>
          <w:p w:rsidR="001732FF" w:rsidRPr="003D6763" w:rsidRDefault="001732FF" w:rsidP="004B7413"/>
        </w:tc>
        <w:tc>
          <w:tcPr>
            <w:tcW w:w="4253" w:type="dxa"/>
            <w:shd w:val="clear" w:color="auto" w:fill="auto"/>
          </w:tcPr>
          <w:p w:rsidR="001732FF" w:rsidRPr="003D6763" w:rsidRDefault="001732FF" w:rsidP="004B7413">
            <w:r w:rsidRPr="003D6763">
              <w:t>Длина Л 0,4 КВ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F1686A" w:rsidP="004B7413">
            <w:pPr>
              <w:jc w:val="center"/>
            </w:pPr>
            <w: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FF" w:rsidRPr="003D6763" w:rsidRDefault="001732FF" w:rsidP="004B7413">
            <w:pPr>
              <w:jc w:val="center"/>
            </w:pPr>
          </w:p>
        </w:tc>
      </w:tr>
    </w:tbl>
    <w:p w:rsidR="001732FF" w:rsidRPr="003D6763" w:rsidRDefault="001732FF" w:rsidP="001732FF">
      <w:pPr>
        <w:ind w:firstLine="567"/>
      </w:pPr>
    </w:p>
    <w:p w:rsidR="001732FF" w:rsidRPr="003D6763" w:rsidRDefault="001732FF" w:rsidP="001732FF">
      <w:pPr>
        <w:ind w:firstLine="567"/>
      </w:pPr>
    </w:p>
    <w:p w:rsidR="001732FF" w:rsidRPr="003D6763" w:rsidRDefault="001732FF" w:rsidP="001732FF">
      <w:pPr>
        <w:ind w:firstLine="567"/>
      </w:pPr>
    </w:p>
    <w:p w:rsidR="001732FF" w:rsidRPr="003D6763" w:rsidRDefault="001732FF" w:rsidP="001732FF">
      <w:pPr>
        <w:ind w:firstLine="567"/>
      </w:pPr>
    </w:p>
    <w:p w:rsidR="001732FF" w:rsidRPr="003D6763" w:rsidRDefault="001732FF" w:rsidP="001732FF">
      <w:pPr>
        <w:ind w:firstLine="567"/>
      </w:pPr>
    </w:p>
    <w:p w:rsidR="001732FF" w:rsidRPr="003D6763" w:rsidRDefault="001732FF" w:rsidP="001732FF">
      <w:pPr>
        <w:ind w:firstLine="567"/>
      </w:pPr>
    </w:p>
    <w:p w:rsidR="00913A1F" w:rsidRPr="00C24771" w:rsidRDefault="00913A1F" w:rsidP="00913C85">
      <w:pPr>
        <w:ind w:firstLine="567"/>
        <w:rPr>
          <w:color w:val="00B050"/>
        </w:rPr>
      </w:pPr>
    </w:p>
    <w:p w:rsidR="00913A1F" w:rsidRPr="00C24771" w:rsidRDefault="00913A1F" w:rsidP="00913C85">
      <w:pPr>
        <w:ind w:firstLine="567"/>
        <w:rPr>
          <w:color w:val="00B050"/>
        </w:rPr>
      </w:pPr>
    </w:p>
    <w:p w:rsidR="001732FF" w:rsidRDefault="001732FF" w:rsidP="00913A1F">
      <w:pPr>
        <w:jc w:val="center"/>
        <w:rPr>
          <w:b/>
          <w:color w:val="00B050"/>
          <w:sz w:val="36"/>
          <w:szCs w:val="36"/>
        </w:rPr>
      </w:pPr>
    </w:p>
    <w:p w:rsidR="001732FF" w:rsidRDefault="001732FF" w:rsidP="00913A1F">
      <w:pPr>
        <w:jc w:val="center"/>
        <w:rPr>
          <w:b/>
          <w:color w:val="00B050"/>
          <w:sz w:val="36"/>
          <w:szCs w:val="36"/>
        </w:rPr>
      </w:pPr>
    </w:p>
    <w:p w:rsidR="001732FF" w:rsidRDefault="001732FF" w:rsidP="00913A1F">
      <w:pPr>
        <w:jc w:val="center"/>
        <w:rPr>
          <w:b/>
          <w:color w:val="00B050"/>
          <w:sz w:val="36"/>
          <w:szCs w:val="36"/>
        </w:rPr>
      </w:pPr>
    </w:p>
    <w:p w:rsidR="001732FF" w:rsidRPr="001732FF" w:rsidRDefault="001732FF" w:rsidP="00913A1F">
      <w:pPr>
        <w:jc w:val="center"/>
        <w:rPr>
          <w:b/>
          <w:sz w:val="36"/>
          <w:szCs w:val="36"/>
        </w:rPr>
      </w:pPr>
    </w:p>
    <w:p w:rsidR="001732FF" w:rsidRPr="001732FF" w:rsidRDefault="001732FF" w:rsidP="00913A1F">
      <w:pPr>
        <w:jc w:val="center"/>
        <w:rPr>
          <w:b/>
          <w:sz w:val="36"/>
          <w:szCs w:val="36"/>
        </w:rPr>
      </w:pPr>
    </w:p>
    <w:p w:rsidR="001732FF" w:rsidRPr="001732FF" w:rsidRDefault="001732FF" w:rsidP="00913A1F">
      <w:pPr>
        <w:jc w:val="center"/>
        <w:rPr>
          <w:b/>
          <w:sz w:val="36"/>
          <w:szCs w:val="36"/>
        </w:rPr>
      </w:pPr>
    </w:p>
    <w:p w:rsidR="00913A1F" w:rsidRPr="001732FF" w:rsidRDefault="00913A1F" w:rsidP="00913A1F">
      <w:pPr>
        <w:jc w:val="center"/>
        <w:rPr>
          <w:b/>
          <w:sz w:val="36"/>
          <w:szCs w:val="36"/>
        </w:rPr>
      </w:pPr>
      <w:r w:rsidRPr="001732FF">
        <w:rPr>
          <w:b/>
          <w:sz w:val="36"/>
          <w:szCs w:val="36"/>
        </w:rPr>
        <w:t>Приложения</w:t>
      </w: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5859C3" w:rsidRPr="001732FF" w:rsidRDefault="005859C3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C85">
      <w:pPr>
        <w:ind w:firstLine="567"/>
      </w:pPr>
    </w:p>
    <w:p w:rsidR="00913A1F" w:rsidRPr="001732FF" w:rsidRDefault="00913A1F" w:rsidP="00913A1F">
      <w:pPr>
        <w:pStyle w:val="af0"/>
        <w:ind w:firstLine="567"/>
      </w:pPr>
      <w:r w:rsidRPr="001732FF">
        <w:t xml:space="preserve">  </w:t>
      </w:r>
    </w:p>
    <w:p w:rsidR="00913A1F" w:rsidRPr="001732FF" w:rsidRDefault="00913A1F" w:rsidP="00913A1F">
      <w:pPr>
        <w:shd w:val="clear" w:color="auto" w:fill="FFFFFF"/>
        <w:autoSpaceDE w:val="0"/>
        <w:autoSpaceDN w:val="0"/>
        <w:adjustRightInd w:val="0"/>
      </w:pPr>
    </w:p>
    <w:p w:rsidR="00CC04C9" w:rsidRPr="001732FF" w:rsidRDefault="00CC04C9" w:rsidP="002B6C91"/>
    <w:sectPr w:rsidR="00CC04C9" w:rsidRPr="001732FF" w:rsidSect="00906B62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AE" w:rsidRDefault="008B68AE" w:rsidP="008E0881">
      <w:r>
        <w:separator/>
      </w:r>
    </w:p>
  </w:endnote>
  <w:endnote w:type="continuationSeparator" w:id="0">
    <w:p w:rsidR="008B68AE" w:rsidRDefault="008B68AE" w:rsidP="008E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-Sans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23610"/>
      <w:docPartObj>
        <w:docPartGallery w:val="Page Numbers (Bottom of Page)"/>
        <w:docPartUnique/>
      </w:docPartObj>
    </w:sdtPr>
    <w:sdtContent>
      <w:p w:rsidR="00DB3309" w:rsidRDefault="00167655">
        <w:pPr>
          <w:pStyle w:val="afa"/>
          <w:jc w:val="right"/>
        </w:pPr>
        <w:fldSimple w:instr=" PAGE   \* MERGEFORMAT ">
          <w:r w:rsidR="00D56C89">
            <w:rPr>
              <w:noProof/>
            </w:rPr>
            <w:t>56</w:t>
          </w:r>
        </w:fldSimple>
      </w:p>
    </w:sdtContent>
  </w:sdt>
  <w:p w:rsidR="00DB3309" w:rsidRDefault="00DB330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AE" w:rsidRDefault="008B68AE" w:rsidP="008E0881">
      <w:r>
        <w:separator/>
      </w:r>
    </w:p>
  </w:footnote>
  <w:footnote w:type="continuationSeparator" w:id="0">
    <w:p w:rsidR="008B68AE" w:rsidRDefault="008B68AE" w:rsidP="008E0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4E"/>
    <w:multiLevelType w:val="multilevel"/>
    <w:tmpl w:val="0D523DBE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752" w:hanging="1440"/>
      </w:pPr>
      <w:rPr>
        <w:rFonts w:hint="default"/>
      </w:rPr>
    </w:lvl>
  </w:abstractNum>
  <w:abstractNum w:abstractNumId="1">
    <w:nsid w:val="07DC2C12"/>
    <w:multiLevelType w:val="hybridMultilevel"/>
    <w:tmpl w:val="4BF08C74"/>
    <w:lvl w:ilvl="0" w:tplc="83DADFFC">
      <w:start w:val="13"/>
      <w:numFmt w:val="decimal"/>
      <w:lvlText w:val="%1."/>
      <w:lvlJc w:val="left"/>
      <w:pPr>
        <w:ind w:left="1361" w:hanging="10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D4C"/>
    <w:multiLevelType w:val="hybridMultilevel"/>
    <w:tmpl w:val="5A667AA0"/>
    <w:lvl w:ilvl="0" w:tplc="F39A0C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322785"/>
    <w:multiLevelType w:val="hybridMultilevel"/>
    <w:tmpl w:val="E758B4BA"/>
    <w:lvl w:ilvl="0" w:tplc="4AFACC0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2F5B"/>
    <w:multiLevelType w:val="multilevel"/>
    <w:tmpl w:val="FE049576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752" w:hanging="1440"/>
      </w:pPr>
      <w:rPr>
        <w:rFonts w:hint="default"/>
      </w:rPr>
    </w:lvl>
  </w:abstractNum>
  <w:abstractNum w:abstractNumId="5">
    <w:nsid w:val="0CF84683"/>
    <w:multiLevelType w:val="multilevel"/>
    <w:tmpl w:val="553C2E92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0DC8638C"/>
    <w:multiLevelType w:val="multilevel"/>
    <w:tmpl w:val="5BA06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106354B7"/>
    <w:multiLevelType w:val="multilevel"/>
    <w:tmpl w:val="2084D6F2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752" w:hanging="1440"/>
      </w:pPr>
      <w:rPr>
        <w:rFonts w:hint="default"/>
      </w:rPr>
    </w:lvl>
  </w:abstractNum>
  <w:abstractNum w:abstractNumId="8">
    <w:nsid w:val="13374F2F"/>
    <w:multiLevelType w:val="multilevel"/>
    <w:tmpl w:val="98C0894C"/>
    <w:lvl w:ilvl="0">
      <w:start w:val="13"/>
      <w:numFmt w:val="decimal"/>
      <w:lvlText w:val="%1......."/>
      <w:lvlJc w:val="left"/>
      <w:pPr>
        <w:ind w:left="2160" w:hanging="2160"/>
      </w:pPr>
      <w:rPr>
        <w:rFonts w:hint="default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9">
    <w:nsid w:val="15BD25A7"/>
    <w:multiLevelType w:val="hybridMultilevel"/>
    <w:tmpl w:val="1AAC813E"/>
    <w:lvl w:ilvl="0" w:tplc="890274B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336CC"/>
    <w:multiLevelType w:val="multilevel"/>
    <w:tmpl w:val="A50E7F10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0064" w:hanging="1440"/>
      </w:pPr>
      <w:rPr>
        <w:rFonts w:hint="default"/>
        <w:b/>
      </w:rPr>
    </w:lvl>
  </w:abstractNum>
  <w:abstractNum w:abstractNumId="11">
    <w:nsid w:val="162B2C1B"/>
    <w:multiLevelType w:val="multilevel"/>
    <w:tmpl w:val="08AE75D4"/>
    <w:lvl w:ilvl="0">
      <w:start w:val="13"/>
      <w:numFmt w:val="decimal"/>
      <w:lvlText w:val="%1........"/>
      <w:lvlJc w:val="left"/>
      <w:pPr>
        <w:ind w:left="1001" w:hanging="1001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001" w:hanging="1001"/>
      </w:pPr>
      <w:rPr>
        <w:rFonts w:hint="default"/>
      </w:rPr>
    </w:lvl>
  </w:abstractNum>
  <w:abstractNum w:abstractNumId="12">
    <w:nsid w:val="16323CB2"/>
    <w:multiLevelType w:val="multilevel"/>
    <w:tmpl w:val="899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C7E5111"/>
    <w:multiLevelType w:val="hybridMultilevel"/>
    <w:tmpl w:val="FEA25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253AF"/>
    <w:multiLevelType w:val="multilevel"/>
    <w:tmpl w:val="5D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3E96D9A"/>
    <w:multiLevelType w:val="multilevel"/>
    <w:tmpl w:val="AA0C18E6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624DB0"/>
    <w:multiLevelType w:val="hybridMultilevel"/>
    <w:tmpl w:val="2E8E4BC0"/>
    <w:lvl w:ilvl="0" w:tplc="212ACCD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F6"/>
    <w:multiLevelType w:val="hybridMultilevel"/>
    <w:tmpl w:val="09242816"/>
    <w:lvl w:ilvl="0" w:tplc="92BCC8CE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AD0EDC"/>
    <w:multiLevelType w:val="hybridMultilevel"/>
    <w:tmpl w:val="300EE4BA"/>
    <w:lvl w:ilvl="0" w:tplc="D808518E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60B93"/>
    <w:multiLevelType w:val="hybridMultilevel"/>
    <w:tmpl w:val="F202D55A"/>
    <w:lvl w:ilvl="0" w:tplc="28DA7DE4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3E0444B"/>
    <w:multiLevelType w:val="hybridMultilevel"/>
    <w:tmpl w:val="06CAB612"/>
    <w:lvl w:ilvl="0" w:tplc="2D5A24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766E0C"/>
    <w:multiLevelType w:val="hybridMultilevel"/>
    <w:tmpl w:val="BA18CE2A"/>
    <w:lvl w:ilvl="0" w:tplc="3F88C31C">
      <w:start w:val="13"/>
      <w:numFmt w:val="decimal"/>
      <w:lvlText w:val="%1."/>
      <w:lvlJc w:val="left"/>
      <w:pPr>
        <w:ind w:left="2520" w:hanging="21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F71E2"/>
    <w:multiLevelType w:val="hybridMultilevel"/>
    <w:tmpl w:val="AA50494A"/>
    <w:lvl w:ilvl="0" w:tplc="B4D874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CEC6B41"/>
    <w:multiLevelType w:val="hybridMultilevel"/>
    <w:tmpl w:val="DA8A6618"/>
    <w:lvl w:ilvl="0" w:tplc="6332F18A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90407"/>
    <w:multiLevelType w:val="multilevel"/>
    <w:tmpl w:val="A71C4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3EBB4495"/>
    <w:multiLevelType w:val="hybridMultilevel"/>
    <w:tmpl w:val="756C21F2"/>
    <w:lvl w:ilvl="0" w:tplc="17D00C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19D66A5"/>
    <w:multiLevelType w:val="multilevel"/>
    <w:tmpl w:val="0E68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45410C5"/>
    <w:multiLevelType w:val="multilevel"/>
    <w:tmpl w:val="5B7C25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8">
    <w:nsid w:val="47B666D8"/>
    <w:multiLevelType w:val="hybridMultilevel"/>
    <w:tmpl w:val="5D66AB16"/>
    <w:lvl w:ilvl="0" w:tplc="8BFEF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0A3929"/>
    <w:multiLevelType w:val="hybridMultilevel"/>
    <w:tmpl w:val="88745F2A"/>
    <w:lvl w:ilvl="0" w:tplc="76DC33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DCD072B"/>
    <w:multiLevelType w:val="singleLevel"/>
    <w:tmpl w:val="035AEE7C"/>
    <w:lvl w:ilvl="0">
      <w:start w:val="1"/>
      <w:numFmt w:val="bullet"/>
      <w:pStyle w:val="2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1">
    <w:nsid w:val="578550A8"/>
    <w:multiLevelType w:val="hybridMultilevel"/>
    <w:tmpl w:val="6800566A"/>
    <w:lvl w:ilvl="0" w:tplc="E04099F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1258F"/>
    <w:multiLevelType w:val="multilevel"/>
    <w:tmpl w:val="9C44656C"/>
    <w:lvl w:ilvl="0">
      <w:start w:val="13"/>
      <w:numFmt w:val="decimal"/>
      <w:lvlText w:val="%1........"/>
      <w:lvlJc w:val="left"/>
      <w:pPr>
        <w:ind w:left="1001" w:hanging="1001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81" w:hanging="281"/>
      </w:pPr>
      <w:rPr>
        <w:rFonts w:hint="default"/>
      </w:rPr>
    </w:lvl>
  </w:abstractNum>
  <w:abstractNum w:abstractNumId="33">
    <w:nsid w:val="5CB970BF"/>
    <w:multiLevelType w:val="multilevel"/>
    <w:tmpl w:val="2F18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1CD3C61"/>
    <w:multiLevelType w:val="hybridMultilevel"/>
    <w:tmpl w:val="C1FEB936"/>
    <w:lvl w:ilvl="0" w:tplc="AF60761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2BF7E83"/>
    <w:multiLevelType w:val="hybridMultilevel"/>
    <w:tmpl w:val="A238DD0E"/>
    <w:lvl w:ilvl="0" w:tplc="16FAD6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65826F5A"/>
    <w:multiLevelType w:val="multilevel"/>
    <w:tmpl w:val="5D12E14A"/>
    <w:lvl w:ilvl="0">
      <w:start w:val="13"/>
      <w:numFmt w:val="decimal"/>
      <w:lvlText w:val="%1......."/>
      <w:lvlJc w:val="left"/>
      <w:pPr>
        <w:ind w:left="2160" w:hanging="2160"/>
      </w:pPr>
      <w:rPr>
        <w:rFonts w:hint="default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7">
    <w:nsid w:val="69E82D3F"/>
    <w:multiLevelType w:val="hybridMultilevel"/>
    <w:tmpl w:val="68367FBE"/>
    <w:lvl w:ilvl="0" w:tplc="7F08C7E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6C7A4423"/>
    <w:multiLevelType w:val="hybridMultilevel"/>
    <w:tmpl w:val="420AF9EA"/>
    <w:lvl w:ilvl="0" w:tplc="4D7033A2">
      <w:start w:val="1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9">
    <w:nsid w:val="70D5685D"/>
    <w:multiLevelType w:val="hybridMultilevel"/>
    <w:tmpl w:val="92B84220"/>
    <w:lvl w:ilvl="0" w:tplc="40CC20CC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13D73D8"/>
    <w:multiLevelType w:val="hybridMultilevel"/>
    <w:tmpl w:val="6CE61E26"/>
    <w:lvl w:ilvl="0" w:tplc="50D08B6E">
      <w:start w:val="1"/>
      <w:numFmt w:val="decimal"/>
      <w:lvlText w:val="%1."/>
      <w:lvlJc w:val="left"/>
      <w:pPr>
        <w:ind w:left="153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41">
    <w:nsid w:val="739037AF"/>
    <w:multiLevelType w:val="hybridMultilevel"/>
    <w:tmpl w:val="B7EEDD60"/>
    <w:lvl w:ilvl="0" w:tplc="5E20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8B53C2"/>
    <w:multiLevelType w:val="hybridMultilevel"/>
    <w:tmpl w:val="8B6E93E2"/>
    <w:lvl w:ilvl="0" w:tplc="E26279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88687B"/>
    <w:multiLevelType w:val="multilevel"/>
    <w:tmpl w:val="5708402A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752" w:hanging="1440"/>
      </w:pPr>
      <w:rPr>
        <w:rFonts w:hint="default"/>
      </w:rPr>
    </w:lvl>
  </w:abstractNum>
  <w:abstractNum w:abstractNumId="44">
    <w:nsid w:val="7FA70087"/>
    <w:multiLevelType w:val="hybridMultilevel"/>
    <w:tmpl w:val="3912B20A"/>
    <w:lvl w:ilvl="0" w:tplc="088C51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6"/>
  </w:num>
  <w:num w:numId="5">
    <w:abstractNumId w:val="42"/>
  </w:num>
  <w:num w:numId="6">
    <w:abstractNumId w:val="40"/>
  </w:num>
  <w:num w:numId="7">
    <w:abstractNumId w:val="2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7"/>
  </w:num>
  <w:num w:numId="12">
    <w:abstractNumId w:val="35"/>
  </w:num>
  <w:num w:numId="13">
    <w:abstractNumId w:val="22"/>
  </w:num>
  <w:num w:numId="14">
    <w:abstractNumId w:val="9"/>
  </w:num>
  <w:num w:numId="15">
    <w:abstractNumId w:val="32"/>
  </w:num>
  <w:num w:numId="16">
    <w:abstractNumId w:val="11"/>
  </w:num>
  <w:num w:numId="17">
    <w:abstractNumId w:val="1"/>
  </w:num>
  <w:num w:numId="18">
    <w:abstractNumId w:val="36"/>
  </w:num>
  <w:num w:numId="19">
    <w:abstractNumId w:val="8"/>
  </w:num>
  <w:num w:numId="20">
    <w:abstractNumId w:val="4"/>
  </w:num>
  <w:num w:numId="21">
    <w:abstractNumId w:val="23"/>
  </w:num>
  <w:num w:numId="22">
    <w:abstractNumId w:val="16"/>
  </w:num>
  <w:num w:numId="23">
    <w:abstractNumId w:val="43"/>
  </w:num>
  <w:num w:numId="24">
    <w:abstractNumId w:val="7"/>
  </w:num>
  <w:num w:numId="25">
    <w:abstractNumId w:val="3"/>
  </w:num>
  <w:num w:numId="26">
    <w:abstractNumId w:val="18"/>
  </w:num>
  <w:num w:numId="27">
    <w:abstractNumId w:val="31"/>
  </w:num>
  <w:num w:numId="28">
    <w:abstractNumId w:val="0"/>
  </w:num>
  <w:num w:numId="29">
    <w:abstractNumId w:val="21"/>
  </w:num>
  <w:num w:numId="30">
    <w:abstractNumId w:val="5"/>
  </w:num>
  <w:num w:numId="31">
    <w:abstractNumId w:val="10"/>
  </w:num>
  <w:num w:numId="32">
    <w:abstractNumId w:val="44"/>
  </w:num>
  <w:num w:numId="33">
    <w:abstractNumId w:val="15"/>
  </w:num>
  <w:num w:numId="34">
    <w:abstractNumId w:val="14"/>
  </w:num>
  <w:num w:numId="35">
    <w:abstractNumId w:val="25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</w:num>
  <w:num w:numId="42">
    <w:abstractNumId w:val="33"/>
  </w:num>
  <w:num w:numId="43">
    <w:abstractNumId w:val="26"/>
  </w:num>
  <w:num w:numId="44">
    <w:abstractNumId w:val="20"/>
  </w:num>
  <w:num w:numId="45">
    <w:abstractNumId w:val="41"/>
  </w:num>
  <w:num w:numId="46">
    <w:abstractNumId w:val="17"/>
  </w:num>
  <w:num w:numId="47">
    <w:abstractNumId w:val="17"/>
    <w:lvlOverride w:ilvl="0">
      <w:startOverride w:val="1"/>
    </w:lvlOverride>
  </w:num>
  <w:num w:numId="48">
    <w:abstractNumId w:val="39"/>
  </w:num>
  <w:num w:numId="49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91"/>
    <w:rsid w:val="0000121C"/>
    <w:rsid w:val="0000763F"/>
    <w:rsid w:val="00010CA9"/>
    <w:rsid w:val="00010CCC"/>
    <w:rsid w:val="00013C9C"/>
    <w:rsid w:val="000311AA"/>
    <w:rsid w:val="0003537A"/>
    <w:rsid w:val="00035F64"/>
    <w:rsid w:val="00036241"/>
    <w:rsid w:val="00037B20"/>
    <w:rsid w:val="0004593B"/>
    <w:rsid w:val="00051666"/>
    <w:rsid w:val="000523F6"/>
    <w:rsid w:val="00055D27"/>
    <w:rsid w:val="00074099"/>
    <w:rsid w:val="0007487D"/>
    <w:rsid w:val="00074E15"/>
    <w:rsid w:val="00077029"/>
    <w:rsid w:val="00090E61"/>
    <w:rsid w:val="000A0A88"/>
    <w:rsid w:val="000A2821"/>
    <w:rsid w:val="000A3D17"/>
    <w:rsid w:val="000A629D"/>
    <w:rsid w:val="000B0088"/>
    <w:rsid w:val="000B0DBC"/>
    <w:rsid w:val="000B50C9"/>
    <w:rsid w:val="000B592E"/>
    <w:rsid w:val="000C0F92"/>
    <w:rsid w:val="000C6099"/>
    <w:rsid w:val="000D339D"/>
    <w:rsid w:val="000D5BC7"/>
    <w:rsid w:val="000D69B6"/>
    <w:rsid w:val="000E2AA3"/>
    <w:rsid w:val="001026E8"/>
    <w:rsid w:val="00116656"/>
    <w:rsid w:val="0012161F"/>
    <w:rsid w:val="001243A1"/>
    <w:rsid w:val="001305C1"/>
    <w:rsid w:val="001368FA"/>
    <w:rsid w:val="00141AF5"/>
    <w:rsid w:val="00151329"/>
    <w:rsid w:val="00155235"/>
    <w:rsid w:val="00157129"/>
    <w:rsid w:val="0016515E"/>
    <w:rsid w:val="00167655"/>
    <w:rsid w:val="00170F4A"/>
    <w:rsid w:val="001732FF"/>
    <w:rsid w:val="00183BEC"/>
    <w:rsid w:val="00186CDC"/>
    <w:rsid w:val="0018738C"/>
    <w:rsid w:val="00190647"/>
    <w:rsid w:val="00193FBA"/>
    <w:rsid w:val="001A2A6B"/>
    <w:rsid w:val="001A2DAA"/>
    <w:rsid w:val="001A56B4"/>
    <w:rsid w:val="001B2C36"/>
    <w:rsid w:val="001B4FC0"/>
    <w:rsid w:val="001C1AC1"/>
    <w:rsid w:val="001D0B80"/>
    <w:rsid w:val="001D46E1"/>
    <w:rsid w:val="001E4367"/>
    <w:rsid w:val="001F7522"/>
    <w:rsid w:val="00202DAA"/>
    <w:rsid w:val="002031D5"/>
    <w:rsid w:val="002077DB"/>
    <w:rsid w:val="00214DB1"/>
    <w:rsid w:val="002201E9"/>
    <w:rsid w:val="00220766"/>
    <w:rsid w:val="0022406C"/>
    <w:rsid w:val="00227BC1"/>
    <w:rsid w:val="00230103"/>
    <w:rsid w:val="00234877"/>
    <w:rsid w:val="002406F6"/>
    <w:rsid w:val="00243416"/>
    <w:rsid w:val="00243C15"/>
    <w:rsid w:val="002451F0"/>
    <w:rsid w:val="002478FE"/>
    <w:rsid w:val="002511FF"/>
    <w:rsid w:val="00251F51"/>
    <w:rsid w:val="002612F8"/>
    <w:rsid w:val="00261CEB"/>
    <w:rsid w:val="00263ABA"/>
    <w:rsid w:val="00271580"/>
    <w:rsid w:val="002731D8"/>
    <w:rsid w:val="00281429"/>
    <w:rsid w:val="00285173"/>
    <w:rsid w:val="0028549F"/>
    <w:rsid w:val="00285AC0"/>
    <w:rsid w:val="00287A14"/>
    <w:rsid w:val="002A1709"/>
    <w:rsid w:val="002A6E93"/>
    <w:rsid w:val="002B1D91"/>
    <w:rsid w:val="002B29AC"/>
    <w:rsid w:val="002B6C91"/>
    <w:rsid w:val="002C3C0D"/>
    <w:rsid w:val="002C6FBB"/>
    <w:rsid w:val="002D07C0"/>
    <w:rsid w:val="002D0805"/>
    <w:rsid w:val="002D15B6"/>
    <w:rsid w:val="002D39C5"/>
    <w:rsid w:val="002D519F"/>
    <w:rsid w:val="002E6A52"/>
    <w:rsid w:val="002F7332"/>
    <w:rsid w:val="00300EC4"/>
    <w:rsid w:val="00311CB0"/>
    <w:rsid w:val="00322AEB"/>
    <w:rsid w:val="00327FD1"/>
    <w:rsid w:val="00331AB9"/>
    <w:rsid w:val="00332C59"/>
    <w:rsid w:val="00344ADC"/>
    <w:rsid w:val="003475AD"/>
    <w:rsid w:val="00350B9D"/>
    <w:rsid w:val="00350BEA"/>
    <w:rsid w:val="00354C14"/>
    <w:rsid w:val="00367C2C"/>
    <w:rsid w:val="00371731"/>
    <w:rsid w:val="00372843"/>
    <w:rsid w:val="003967D5"/>
    <w:rsid w:val="003A0265"/>
    <w:rsid w:val="003A3F4A"/>
    <w:rsid w:val="003A566F"/>
    <w:rsid w:val="003A7DFA"/>
    <w:rsid w:val="003B15FD"/>
    <w:rsid w:val="003B241B"/>
    <w:rsid w:val="003B4BBD"/>
    <w:rsid w:val="003C00BD"/>
    <w:rsid w:val="003C2DD8"/>
    <w:rsid w:val="003C345F"/>
    <w:rsid w:val="003C3E4A"/>
    <w:rsid w:val="003C4DBF"/>
    <w:rsid w:val="003C6E0E"/>
    <w:rsid w:val="003D39D0"/>
    <w:rsid w:val="003D57DF"/>
    <w:rsid w:val="003D796B"/>
    <w:rsid w:val="003E71DC"/>
    <w:rsid w:val="003E74F1"/>
    <w:rsid w:val="003F28B7"/>
    <w:rsid w:val="003F3015"/>
    <w:rsid w:val="0040400E"/>
    <w:rsid w:val="0040698B"/>
    <w:rsid w:val="004116B5"/>
    <w:rsid w:val="0041299F"/>
    <w:rsid w:val="004158F8"/>
    <w:rsid w:val="0041633D"/>
    <w:rsid w:val="00421CE7"/>
    <w:rsid w:val="00422926"/>
    <w:rsid w:val="00423892"/>
    <w:rsid w:val="00425FE8"/>
    <w:rsid w:val="0042649F"/>
    <w:rsid w:val="00426DDE"/>
    <w:rsid w:val="004275B9"/>
    <w:rsid w:val="00430A7F"/>
    <w:rsid w:val="00435769"/>
    <w:rsid w:val="0044100A"/>
    <w:rsid w:val="004511AC"/>
    <w:rsid w:val="00455F52"/>
    <w:rsid w:val="004606CA"/>
    <w:rsid w:val="00461164"/>
    <w:rsid w:val="00467E4A"/>
    <w:rsid w:val="00470C1E"/>
    <w:rsid w:val="004806F7"/>
    <w:rsid w:val="004A39DE"/>
    <w:rsid w:val="004A63CF"/>
    <w:rsid w:val="004B359B"/>
    <w:rsid w:val="004B7413"/>
    <w:rsid w:val="004C0EDD"/>
    <w:rsid w:val="004C10CD"/>
    <w:rsid w:val="004C1790"/>
    <w:rsid w:val="004C2272"/>
    <w:rsid w:val="004C426B"/>
    <w:rsid w:val="004D3D31"/>
    <w:rsid w:val="004D588A"/>
    <w:rsid w:val="004D58AB"/>
    <w:rsid w:val="004E29CA"/>
    <w:rsid w:val="004E514E"/>
    <w:rsid w:val="004E7AF8"/>
    <w:rsid w:val="004F091B"/>
    <w:rsid w:val="004F1D08"/>
    <w:rsid w:val="004F2322"/>
    <w:rsid w:val="00500839"/>
    <w:rsid w:val="0050681B"/>
    <w:rsid w:val="005171BE"/>
    <w:rsid w:val="00521B50"/>
    <w:rsid w:val="00525DC3"/>
    <w:rsid w:val="00530201"/>
    <w:rsid w:val="005317C0"/>
    <w:rsid w:val="00543D55"/>
    <w:rsid w:val="005464A6"/>
    <w:rsid w:val="00546741"/>
    <w:rsid w:val="00546E8E"/>
    <w:rsid w:val="0054737B"/>
    <w:rsid w:val="00551063"/>
    <w:rsid w:val="00554953"/>
    <w:rsid w:val="005624E2"/>
    <w:rsid w:val="0056548C"/>
    <w:rsid w:val="00573E52"/>
    <w:rsid w:val="00576A67"/>
    <w:rsid w:val="00577A9D"/>
    <w:rsid w:val="00583B7F"/>
    <w:rsid w:val="005843EF"/>
    <w:rsid w:val="0058476F"/>
    <w:rsid w:val="005859C3"/>
    <w:rsid w:val="00592BB7"/>
    <w:rsid w:val="00593353"/>
    <w:rsid w:val="00593A66"/>
    <w:rsid w:val="00593D4A"/>
    <w:rsid w:val="00596953"/>
    <w:rsid w:val="005A26BC"/>
    <w:rsid w:val="005A6C05"/>
    <w:rsid w:val="005B0673"/>
    <w:rsid w:val="005B585C"/>
    <w:rsid w:val="005B5DC2"/>
    <w:rsid w:val="005C28C7"/>
    <w:rsid w:val="005C2F7D"/>
    <w:rsid w:val="005C3BDC"/>
    <w:rsid w:val="005C63CD"/>
    <w:rsid w:val="005D14D3"/>
    <w:rsid w:val="005D2B17"/>
    <w:rsid w:val="005D4F42"/>
    <w:rsid w:val="005E01C7"/>
    <w:rsid w:val="005E3C9E"/>
    <w:rsid w:val="00602CED"/>
    <w:rsid w:val="00603882"/>
    <w:rsid w:val="00605C06"/>
    <w:rsid w:val="0061374C"/>
    <w:rsid w:val="00613A8B"/>
    <w:rsid w:val="00623ADA"/>
    <w:rsid w:val="00625338"/>
    <w:rsid w:val="0062540A"/>
    <w:rsid w:val="00626270"/>
    <w:rsid w:val="00635722"/>
    <w:rsid w:val="00643F0D"/>
    <w:rsid w:val="0065299B"/>
    <w:rsid w:val="00652C40"/>
    <w:rsid w:val="00663773"/>
    <w:rsid w:val="006674EE"/>
    <w:rsid w:val="00674930"/>
    <w:rsid w:val="0067516E"/>
    <w:rsid w:val="00676327"/>
    <w:rsid w:val="00695786"/>
    <w:rsid w:val="00697D81"/>
    <w:rsid w:val="006A132A"/>
    <w:rsid w:val="006B0507"/>
    <w:rsid w:val="006B1C80"/>
    <w:rsid w:val="006B5E80"/>
    <w:rsid w:val="006C3410"/>
    <w:rsid w:val="006C3BAA"/>
    <w:rsid w:val="006E51F1"/>
    <w:rsid w:val="006E5842"/>
    <w:rsid w:val="006E7092"/>
    <w:rsid w:val="00700D77"/>
    <w:rsid w:val="0070142F"/>
    <w:rsid w:val="00705A75"/>
    <w:rsid w:val="00713B13"/>
    <w:rsid w:val="007245D1"/>
    <w:rsid w:val="00741D3B"/>
    <w:rsid w:val="00742561"/>
    <w:rsid w:val="007453F2"/>
    <w:rsid w:val="007502FE"/>
    <w:rsid w:val="00756C3E"/>
    <w:rsid w:val="00760CA3"/>
    <w:rsid w:val="00761315"/>
    <w:rsid w:val="00762AEF"/>
    <w:rsid w:val="007631F4"/>
    <w:rsid w:val="0076467B"/>
    <w:rsid w:val="007728FC"/>
    <w:rsid w:val="0077291E"/>
    <w:rsid w:val="00793827"/>
    <w:rsid w:val="007B5303"/>
    <w:rsid w:val="007B6891"/>
    <w:rsid w:val="007B7E99"/>
    <w:rsid w:val="007C148A"/>
    <w:rsid w:val="007D19B7"/>
    <w:rsid w:val="007D336C"/>
    <w:rsid w:val="007D457B"/>
    <w:rsid w:val="007D4AC2"/>
    <w:rsid w:val="007D5946"/>
    <w:rsid w:val="007D77DD"/>
    <w:rsid w:val="007E0F08"/>
    <w:rsid w:val="007E355B"/>
    <w:rsid w:val="007E37ED"/>
    <w:rsid w:val="007F2B78"/>
    <w:rsid w:val="007F370C"/>
    <w:rsid w:val="007F40DD"/>
    <w:rsid w:val="00804B3B"/>
    <w:rsid w:val="008107B7"/>
    <w:rsid w:val="00810942"/>
    <w:rsid w:val="00811A88"/>
    <w:rsid w:val="00812AFA"/>
    <w:rsid w:val="00815D39"/>
    <w:rsid w:val="008224A8"/>
    <w:rsid w:val="00832F27"/>
    <w:rsid w:val="00834673"/>
    <w:rsid w:val="008523B2"/>
    <w:rsid w:val="008540AD"/>
    <w:rsid w:val="008557D5"/>
    <w:rsid w:val="00856BA6"/>
    <w:rsid w:val="00866D0E"/>
    <w:rsid w:val="00866D5B"/>
    <w:rsid w:val="00870007"/>
    <w:rsid w:val="008709DE"/>
    <w:rsid w:val="00877554"/>
    <w:rsid w:val="0088134B"/>
    <w:rsid w:val="00892980"/>
    <w:rsid w:val="00894E83"/>
    <w:rsid w:val="00895E3F"/>
    <w:rsid w:val="008A667A"/>
    <w:rsid w:val="008A6F1E"/>
    <w:rsid w:val="008B0350"/>
    <w:rsid w:val="008B0641"/>
    <w:rsid w:val="008B68AE"/>
    <w:rsid w:val="008C36AF"/>
    <w:rsid w:val="008C52E7"/>
    <w:rsid w:val="008C7F88"/>
    <w:rsid w:val="008D4CA1"/>
    <w:rsid w:val="008E0881"/>
    <w:rsid w:val="008E3934"/>
    <w:rsid w:val="008E6296"/>
    <w:rsid w:val="008F6785"/>
    <w:rsid w:val="00906AF9"/>
    <w:rsid w:val="00906B62"/>
    <w:rsid w:val="00907303"/>
    <w:rsid w:val="00907FD4"/>
    <w:rsid w:val="00912805"/>
    <w:rsid w:val="00913A1F"/>
    <w:rsid w:val="00913C85"/>
    <w:rsid w:val="00920831"/>
    <w:rsid w:val="00923B60"/>
    <w:rsid w:val="00941BF9"/>
    <w:rsid w:val="009543A1"/>
    <w:rsid w:val="00954718"/>
    <w:rsid w:val="00956B0D"/>
    <w:rsid w:val="00961CB4"/>
    <w:rsid w:val="00961E68"/>
    <w:rsid w:val="00971EAC"/>
    <w:rsid w:val="00973DD8"/>
    <w:rsid w:val="009850CB"/>
    <w:rsid w:val="0099401F"/>
    <w:rsid w:val="009955EC"/>
    <w:rsid w:val="009A0EE9"/>
    <w:rsid w:val="009A3EC1"/>
    <w:rsid w:val="009A6CB7"/>
    <w:rsid w:val="009A7436"/>
    <w:rsid w:val="009B6E23"/>
    <w:rsid w:val="009C005D"/>
    <w:rsid w:val="009D2150"/>
    <w:rsid w:val="009E59FB"/>
    <w:rsid w:val="009F2221"/>
    <w:rsid w:val="009F5E33"/>
    <w:rsid w:val="00A046A7"/>
    <w:rsid w:val="00A06EB7"/>
    <w:rsid w:val="00A118AC"/>
    <w:rsid w:val="00A12A43"/>
    <w:rsid w:val="00A21334"/>
    <w:rsid w:val="00A23A24"/>
    <w:rsid w:val="00A25470"/>
    <w:rsid w:val="00A2707E"/>
    <w:rsid w:val="00A3176A"/>
    <w:rsid w:val="00A33FF2"/>
    <w:rsid w:val="00A36A8E"/>
    <w:rsid w:val="00A4095D"/>
    <w:rsid w:val="00A464E8"/>
    <w:rsid w:val="00A4703B"/>
    <w:rsid w:val="00A47409"/>
    <w:rsid w:val="00A5230E"/>
    <w:rsid w:val="00A60191"/>
    <w:rsid w:val="00A65C5E"/>
    <w:rsid w:val="00A71987"/>
    <w:rsid w:val="00A74487"/>
    <w:rsid w:val="00A772EF"/>
    <w:rsid w:val="00A82EF1"/>
    <w:rsid w:val="00A92B09"/>
    <w:rsid w:val="00A962C6"/>
    <w:rsid w:val="00AA35FA"/>
    <w:rsid w:val="00AA5220"/>
    <w:rsid w:val="00AB129C"/>
    <w:rsid w:val="00AB277B"/>
    <w:rsid w:val="00AB3C60"/>
    <w:rsid w:val="00AB5DCC"/>
    <w:rsid w:val="00AC4FFC"/>
    <w:rsid w:val="00AD1CFA"/>
    <w:rsid w:val="00AD2702"/>
    <w:rsid w:val="00AD5514"/>
    <w:rsid w:val="00AD6B59"/>
    <w:rsid w:val="00AF5AA7"/>
    <w:rsid w:val="00AF61D8"/>
    <w:rsid w:val="00AF62DB"/>
    <w:rsid w:val="00AF6D2C"/>
    <w:rsid w:val="00B037A2"/>
    <w:rsid w:val="00B05B8A"/>
    <w:rsid w:val="00B07E1C"/>
    <w:rsid w:val="00B10D7D"/>
    <w:rsid w:val="00B12EA0"/>
    <w:rsid w:val="00B179F3"/>
    <w:rsid w:val="00B17AAD"/>
    <w:rsid w:val="00B231C4"/>
    <w:rsid w:val="00B25645"/>
    <w:rsid w:val="00B26E93"/>
    <w:rsid w:val="00B336C2"/>
    <w:rsid w:val="00B37769"/>
    <w:rsid w:val="00B379B8"/>
    <w:rsid w:val="00B421EC"/>
    <w:rsid w:val="00B4270F"/>
    <w:rsid w:val="00B5059F"/>
    <w:rsid w:val="00B53293"/>
    <w:rsid w:val="00B64513"/>
    <w:rsid w:val="00B674A5"/>
    <w:rsid w:val="00B67A8C"/>
    <w:rsid w:val="00B67F64"/>
    <w:rsid w:val="00B73631"/>
    <w:rsid w:val="00B75445"/>
    <w:rsid w:val="00B8025C"/>
    <w:rsid w:val="00B84287"/>
    <w:rsid w:val="00B84E52"/>
    <w:rsid w:val="00B86A8F"/>
    <w:rsid w:val="00B91A82"/>
    <w:rsid w:val="00B92AE2"/>
    <w:rsid w:val="00B931FA"/>
    <w:rsid w:val="00B946C1"/>
    <w:rsid w:val="00B97892"/>
    <w:rsid w:val="00BA0107"/>
    <w:rsid w:val="00BA2AF6"/>
    <w:rsid w:val="00BA3220"/>
    <w:rsid w:val="00BA77C0"/>
    <w:rsid w:val="00BC1DA5"/>
    <w:rsid w:val="00BC6059"/>
    <w:rsid w:val="00BC66E8"/>
    <w:rsid w:val="00BD3A15"/>
    <w:rsid w:val="00BD4ECC"/>
    <w:rsid w:val="00BD5C31"/>
    <w:rsid w:val="00BE14D0"/>
    <w:rsid w:val="00BE1D7A"/>
    <w:rsid w:val="00BF2CE6"/>
    <w:rsid w:val="00BF6256"/>
    <w:rsid w:val="00C01BF8"/>
    <w:rsid w:val="00C01FBD"/>
    <w:rsid w:val="00C0235B"/>
    <w:rsid w:val="00C05EC2"/>
    <w:rsid w:val="00C06A9D"/>
    <w:rsid w:val="00C11842"/>
    <w:rsid w:val="00C22DA8"/>
    <w:rsid w:val="00C24771"/>
    <w:rsid w:val="00C33826"/>
    <w:rsid w:val="00C402A6"/>
    <w:rsid w:val="00C40BB7"/>
    <w:rsid w:val="00C42FB1"/>
    <w:rsid w:val="00C50520"/>
    <w:rsid w:val="00C55D60"/>
    <w:rsid w:val="00C61C10"/>
    <w:rsid w:val="00C73DC0"/>
    <w:rsid w:val="00C73ED9"/>
    <w:rsid w:val="00C82313"/>
    <w:rsid w:val="00C84A4E"/>
    <w:rsid w:val="00C8572A"/>
    <w:rsid w:val="00C92D50"/>
    <w:rsid w:val="00C9333A"/>
    <w:rsid w:val="00C9780A"/>
    <w:rsid w:val="00CA6274"/>
    <w:rsid w:val="00CB5828"/>
    <w:rsid w:val="00CC04C9"/>
    <w:rsid w:val="00CC2C08"/>
    <w:rsid w:val="00CD1ED7"/>
    <w:rsid w:val="00CD28CA"/>
    <w:rsid w:val="00CD57B5"/>
    <w:rsid w:val="00CD6B74"/>
    <w:rsid w:val="00CD7D9D"/>
    <w:rsid w:val="00CE1C70"/>
    <w:rsid w:val="00CF40B6"/>
    <w:rsid w:val="00CF45C5"/>
    <w:rsid w:val="00D10F11"/>
    <w:rsid w:val="00D245A4"/>
    <w:rsid w:val="00D26354"/>
    <w:rsid w:val="00D3239C"/>
    <w:rsid w:val="00D337AF"/>
    <w:rsid w:val="00D372C3"/>
    <w:rsid w:val="00D4019A"/>
    <w:rsid w:val="00D44F4D"/>
    <w:rsid w:val="00D45879"/>
    <w:rsid w:val="00D50DDC"/>
    <w:rsid w:val="00D515CF"/>
    <w:rsid w:val="00D52291"/>
    <w:rsid w:val="00D53BCF"/>
    <w:rsid w:val="00D56C89"/>
    <w:rsid w:val="00D62B24"/>
    <w:rsid w:val="00D72C2A"/>
    <w:rsid w:val="00D731ED"/>
    <w:rsid w:val="00D73C8F"/>
    <w:rsid w:val="00D846C4"/>
    <w:rsid w:val="00D871B7"/>
    <w:rsid w:val="00D87E47"/>
    <w:rsid w:val="00D90347"/>
    <w:rsid w:val="00D95DD6"/>
    <w:rsid w:val="00DA3C22"/>
    <w:rsid w:val="00DA3F7F"/>
    <w:rsid w:val="00DA65FE"/>
    <w:rsid w:val="00DB3309"/>
    <w:rsid w:val="00DC14CA"/>
    <w:rsid w:val="00DC1E74"/>
    <w:rsid w:val="00DC2B16"/>
    <w:rsid w:val="00DD0276"/>
    <w:rsid w:val="00DD4B81"/>
    <w:rsid w:val="00DE3373"/>
    <w:rsid w:val="00E009B5"/>
    <w:rsid w:val="00E05ED7"/>
    <w:rsid w:val="00E110F1"/>
    <w:rsid w:val="00E115E2"/>
    <w:rsid w:val="00E128FB"/>
    <w:rsid w:val="00E20E38"/>
    <w:rsid w:val="00E24A18"/>
    <w:rsid w:val="00E24FBC"/>
    <w:rsid w:val="00E2694C"/>
    <w:rsid w:val="00E3021D"/>
    <w:rsid w:val="00E3362E"/>
    <w:rsid w:val="00E34983"/>
    <w:rsid w:val="00E36CE1"/>
    <w:rsid w:val="00E37059"/>
    <w:rsid w:val="00E37230"/>
    <w:rsid w:val="00E43621"/>
    <w:rsid w:val="00E55558"/>
    <w:rsid w:val="00E630A1"/>
    <w:rsid w:val="00E70D6E"/>
    <w:rsid w:val="00E72E3A"/>
    <w:rsid w:val="00E746EC"/>
    <w:rsid w:val="00E765D4"/>
    <w:rsid w:val="00E77119"/>
    <w:rsid w:val="00E924C8"/>
    <w:rsid w:val="00E94D39"/>
    <w:rsid w:val="00EA06DC"/>
    <w:rsid w:val="00EA09B1"/>
    <w:rsid w:val="00EA4E49"/>
    <w:rsid w:val="00EB4A8D"/>
    <w:rsid w:val="00EB67B1"/>
    <w:rsid w:val="00EC5C92"/>
    <w:rsid w:val="00ED357A"/>
    <w:rsid w:val="00EE2A96"/>
    <w:rsid w:val="00EE60F2"/>
    <w:rsid w:val="00EF6C96"/>
    <w:rsid w:val="00F01AA3"/>
    <w:rsid w:val="00F046C0"/>
    <w:rsid w:val="00F1504E"/>
    <w:rsid w:val="00F1686A"/>
    <w:rsid w:val="00F20FFE"/>
    <w:rsid w:val="00F22736"/>
    <w:rsid w:val="00F262F3"/>
    <w:rsid w:val="00F26B6A"/>
    <w:rsid w:val="00F27785"/>
    <w:rsid w:val="00F30208"/>
    <w:rsid w:val="00F54927"/>
    <w:rsid w:val="00F55BF2"/>
    <w:rsid w:val="00F57B68"/>
    <w:rsid w:val="00F7177E"/>
    <w:rsid w:val="00F77745"/>
    <w:rsid w:val="00FA00D5"/>
    <w:rsid w:val="00FA299B"/>
    <w:rsid w:val="00FB101E"/>
    <w:rsid w:val="00FC203B"/>
    <w:rsid w:val="00FD26B7"/>
    <w:rsid w:val="00FD3646"/>
    <w:rsid w:val="00FD3685"/>
    <w:rsid w:val="00FE50A6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6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07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07E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94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94E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6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B0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07E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qFormat/>
    <w:rsid w:val="002B6C9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B6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B6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0"/>
    <w:link w:val="a8"/>
    <w:rsid w:val="00B07E1C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B0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rsid w:val="00D871B7"/>
    <w:pPr>
      <w:spacing w:before="120" w:after="120"/>
      <w:ind w:firstLine="567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rsid w:val="00D87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Основа"/>
    <w:basedOn w:val="a0"/>
    <w:rsid w:val="00D871B7"/>
    <w:pPr>
      <w:spacing w:before="120"/>
      <w:ind w:firstLine="720"/>
      <w:jc w:val="both"/>
    </w:pPr>
    <w:rPr>
      <w:szCs w:val="20"/>
    </w:rPr>
  </w:style>
  <w:style w:type="paragraph" w:customStyle="1" w:styleId="ac">
    <w:name w:val="курсив для заголов об"/>
    <w:basedOn w:val="a0"/>
    <w:rsid w:val="00D871B7"/>
    <w:pPr>
      <w:spacing w:before="240" w:after="120"/>
      <w:ind w:firstLine="567"/>
      <w:jc w:val="center"/>
    </w:pPr>
    <w:rPr>
      <w:rFonts w:ascii="Arial" w:hAnsi="Arial"/>
      <w:b/>
      <w:i/>
      <w:sz w:val="22"/>
      <w:szCs w:val="20"/>
    </w:rPr>
  </w:style>
  <w:style w:type="character" w:customStyle="1" w:styleId="ad">
    <w:name w:val="под название"/>
    <w:basedOn w:val="a1"/>
    <w:rsid w:val="00D871B7"/>
    <w:rPr>
      <w:sz w:val="22"/>
    </w:rPr>
  </w:style>
  <w:style w:type="paragraph" w:customStyle="1" w:styleId="120">
    <w:name w:val="Стиль Подзаголовок + Перед:  12 пт После:  0 пт"/>
    <w:rsid w:val="00D871B7"/>
    <w:pPr>
      <w:spacing w:before="240"/>
      <w:jc w:val="center"/>
    </w:pPr>
    <w:rPr>
      <w:b/>
      <w:bCs/>
      <w:szCs w:val="20"/>
    </w:rPr>
  </w:style>
  <w:style w:type="paragraph" w:styleId="2">
    <w:name w:val="List Bullet 2"/>
    <w:aliases w:val="СТАТПеречень"/>
    <w:basedOn w:val="a0"/>
    <w:next w:val="a0"/>
    <w:rsid w:val="00D871B7"/>
    <w:pPr>
      <w:keepNext/>
      <w:keepLines/>
      <w:numPr>
        <w:numId w:val="3"/>
      </w:numPr>
      <w:tabs>
        <w:tab w:val="decimal" w:leader="hyphen" w:pos="227"/>
      </w:tabs>
      <w:spacing w:before="120"/>
    </w:pPr>
    <w:rPr>
      <w:szCs w:val="20"/>
    </w:rPr>
  </w:style>
  <w:style w:type="paragraph" w:styleId="ae">
    <w:name w:val="Subtitle"/>
    <w:basedOn w:val="a0"/>
    <w:next w:val="a0"/>
    <w:link w:val="af"/>
    <w:uiPriority w:val="11"/>
    <w:qFormat/>
    <w:rsid w:val="00D87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D87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 Spacing"/>
    <w:uiPriority w:val="1"/>
    <w:qFormat/>
    <w:rsid w:val="009A74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D45879"/>
    <w:pPr>
      <w:ind w:left="720"/>
      <w:contextualSpacing/>
    </w:pPr>
    <w:rPr>
      <w:rFonts w:eastAsia="Calibri"/>
    </w:rPr>
  </w:style>
  <w:style w:type="table" w:styleId="af1">
    <w:name w:val="Table Grid"/>
    <w:basedOn w:val="a2"/>
    <w:rsid w:val="002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semiHidden/>
    <w:rsid w:val="008E0881"/>
    <w:rPr>
      <w:vertAlign w:val="superscript"/>
    </w:rPr>
  </w:style>
  <w:style w:type="character" w:customStyle="1" w:styleId="40">
    <w:name w:val="Заголовок 4 Знак"/>
    <w:basedOn w:val="a1"/>
    <w:link w:val="4"/>
    <w:uiPriority w:val="9"/>
    <w:semiHidden/>
    <w:rsid w:val="00894E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94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3">
    <w:name w:val="ЗаголовокБезНом"/>
    <w:basedOn w:val="a0"/>
    <w:next w:val="a0"/>
    <w:rsid w:val="00894E83"/>
    <w:pPr>
      <w:keepNext/>
      <w:keepLines/>
      <w:spacing w:before="240" w:after="120"/>
      <w:jc w:val="center"/>
    </w:pPr>
    <w:rPr>
      <w:b/>
      <w:szCs w:val="20"/>
    </w:rPr>
  </w:style>
  <w:style w:type="paragraph" w:styleId="af4">
    <w:name w:val="caption"/>
    <w:basedOn w:val="a0"/>
    <w:next w:val="a0"/>
    <w:qFormat/>
    <w:rsid w:val="00894E83"/>
    <w:pPr>
      <w:keepNext/>
      <w:outlineLvl w:val="6"/>
    </w:pPr>
    <w:rPr>
      <w:i/>
      <w:iCs/>
      <w:sz w:val="22"/>
      <w:szCs w:val="20"/>
    </w:rPr>
  </w:style>
  <w:style w:type="paragraph" w:customStyle="1" w:styleId="af5">
    <w:name w:val="Стиль Основа + влево"/>
    <w:basedOn w:val="ab"/>
    <w:rsid w:val="00894E83"/>
  </w:style>
  <w:style w:type="paragraph" w:styleId="22">
    <w:name w:val="Body Text Indent 2"/>
    <w:basedOn w:val="a0"/>
    <w:link w:val="23"/>
    <w:rsid w:val="00894E83"/>
    <w:pPr>
      <w:autoSpaceDE w:val="0"/>
      <w:autoSpaceDN w:val="0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894E8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894E83"/>
    <w:pPr>
      <w:spacing w:before="240" w:after="240"/>
      <w:jc w:val="center"/>
    </w:pPr>
    <w:rPr>
      <w:rFonts w:ascii="Arial" w:hAnsi="Arial"/>
      <w:b/>
      <w:szCs w:val="20"/>
    </w:rPr>
  </w:style>
  <w:style w:type="character" w:customStyle="1" w:styleId="af7">
    <w:name w:val="Название Знак"/>
    <w:basedOn w:val="a1"/>
    <w:link w:val="af6"/>
    <w:rsid w:val="00894E8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4">
    <w:name w:val="Body Text 2"/>
    <w:basedOn w:val="a0"/>
    <w:link w:val="25"/>
    <w:rsid w:val="00894E83"/>
    <w:pPr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1"/>
    <w:link w:val="24"/>
    <w:rsid w:val="00894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913A1F"/>
    <w:pPr>
      <w:snapToGri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1"/>
    <w:rsid w:val="00913A1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0"/>
    <w:link w:val="af9"/>
    <w:uiPriority w:val="99"/>
    <w:semiHidden/>
    <w:unhideWhenUsed/>
    <w:rsid w:val="00C06A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C0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C06A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C0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link w:val="Normal1"/>
    <w:rsid w:val="0022406C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4"/>
      <w:lang w:eastAsia="ru-RU"/>
    </w:rPr>
  </w:style>
  <w:style w:type="character" w:customStyle="1" w:styleId="Normal1">
    <w:name w:val="Normal Знак1"/>
    <w:basedOn w:val="a1"/>
    <w:link w:val="26"/>
    <w:rsid w:val="0022406C"/>
    <w:rPr>
      <w:rFonts w:ascii="Arial" w:eastAsia="Times New Roman" w:hAnsi="Arial" w:cs="Times New Roman"/>
      <w:snapToGrid w:val="0"/>
      <w:szCs w:val="24"/>
      <w:lang w:eastAsia="ru-RU"/>
    </w:rPr>
  </w:style>
  <w:style w:type="paragraph" w:customStyle="1" w:styleId="u-2-msonormal">
    <w:name w:val="u-2-msonormal"/>
    <w:basedOn w:val="a0"/>
    <w:rsid w:val="0022406C"/>
    <w:pPr>
      <w:spacing w:before="100" w:beforeAutospacing="1" w:after="100" w:afterAutospacing="1"/>
    </w:pPr>
    <w:rPr>
      <w:rFonts w:eastAsia="Calibri"/>
    </w:rPr>
  </w:style>
  <w:style w:type="paragraph" w:styleId="afc">
    <w:name w:val="Normal (Web)"/>
    <w:basedOn w:val="a0"/>
    <w:rsid w:val="0022406C"/>
  </w:style>
  <w:style w:type="character" w:styleId="afd">
    <w:name w:val="Strong"/>
    <w:basedOn w:val="a1"/>
    <w:qFormat/>
    <w:rsid w:val="00B64513"/>
    <w:rPr>
      <w:b/>
      <w:bCs/>
    </w:rPr>
  </w:style>
  <w:style w:type="character" w:customStyle="1" w:styleId="FontStyle14">
    <w:name w:val="Font Style14"/>
    <w:rsid w:val="00FE50A6"/>
    <w:rPr>
      <w:rFonts w:ascii="Courier New" w:hAnsi="Courier New" w:cs="Courier New"/>
      <w:sz w:val="20"/>
      <w:szCs w:val="20"/>
    </w:rPr>
  </w:style>
  <w:style w:type="paragraph" w:customStyle="1" w:styleId="CM4">
    <w:name w:val="CM4"/>
    <w:basedOn w:val="a0"/>
    <w:next w:val="a0"/>
    <w:rsid w:val="00055D27"/>
    <w:pPr>
      <w:widowControl w:val="0"/>
      <w:autoSpaceDE w:val="0"/>
      <w:autoSpaceDN w:val="0"/>
      <w:adjustRightInd w:val="0"/>
      <w:spacing w:line="311" w:lineRule="atLeast"/>
    </w:pPr>
    <w:rPr>
      <w:rFonts w:ascii="PT-Sans,Bold" w:hAnsi="PT-Sans,Bold"/>
    </w:rPr>
  </w:style>
  <w:style w:type="paragraph" w:customStyle="1" w:styleId="Default">
    <w:name w:val="Default"/>
    <w:rsid w:val="00214DB1"/>
    <w:pPr>
      <w:widowControl w:val="0"/>
      <w:autoSpaceDE w:val="0"/>
      <w:autoSpaceDN w:val="0"/>
      <w:adjustRightInd w:val="0"/>
      <w:spacing w:after="0" w:line="240" w:lineRule="auto"/>
    </w:pPr>
    <w:rPr>
      <w:rFonts w:ascii="PT-Sans,Bold" w:eastAsia="Times New Roman" w:hAnsi="PT-Sans,Bold" w:cs="PT-Sans,Bold"/>
      <w:color w:val="000000"/>
      <w:sz w:val="24"/>
      <w:szCs w:val="24"/>
      <w:lang w:eastAsia="ru-RU"/>
    </w:rPr>
  </w:style>
  <w:style w:type="paragraph" w:customStyle="1" w:styleId="CM34">
    <w:name w:val="CM34"/>
    <w:basedOn w:val="Default"/>
    <w:next w:val="Default"/>
    <w:rsid w:val="00214DB1"/>
    <w:pPr>
      <w:spacing w:after="11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DB1"/>
    <w:pPr>
      <w:spacing w:line="311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220766"/>
    <w:pPr>
      <w:spacing w:after="22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20766"/>
    <w:pPr>
      <w:spacing w:line="31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74099"/>
    <w:pPr>
      <w:spacing w:line="31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74099"/>
    <w:pPr>
      <w:spacing w:line="311" w:lineRule="atLeast"/>
    </w:pPr>
    <w:rPr>
      <w:rFonts w:cs="Times New Roman"/>
      <w:color w:val="auto"/>
    </w:rPr>
  </w:style>
  <w:style w:type="paragraph" w:styleId="31">
    <w:name w:val="Body Text Indent 3"/>
    <w:basedOn w:val="a0"/>
    <w:link w:val="32"/>
    <w:uiPriority w:val="99"/>
    <w:semiHidden/>
    <w:unhideWhenUsed/>
    <w:rsid w:val="00B10D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1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бычный3"/>
    <w:rsid w:val="001368FA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fe">
    <w:name w:val="ГП_Обычный"/>
    <w:link w:val="aff"/>
    <w:qFormat/>
    <w:rsid w:val="009A0EE9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">
    <w:name w:val="ГП_Обычный Знак"/>
    <w:link w:val="afe"/>
    <w:rsid w:val="009A0EE9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0">
    <w:name w:val="ГП_Таблица влево"/>
    <w:next w:val="afe"/>
    <w:qFormat/>
    <w:rsid w:val="009A0EE9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1">
    <w:name w:val="ГП_Таблица название"/>
    <w:next w:val="aff0"/>
    <w:link w:val="aff2"/>
    <w:qFormat/>
    <w:rsid w:val="009A0EE9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2">
    <w:name w:val="ГП_Таблица название Знак"/>
    <w:link w:val="aff1"/>
    <w:rsid w:val="009A0EE9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3">
    <w:name w:val="ГП_Таблица центр"/>
    <w:next w:val="afe"/>
    <w:qFormat/>
    <w:rsid w:val="009A0EE9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4">
    <w:name w:val="ГП_Таблица шапка"/>
    <w:next w:val="aff0"/>
    <w:link w:val="aff5"/>
    <w:qFormat/>
    <w:rsid w:val="009A0EE9"/>
    <w:pPr>
      <w:keepLines/>
      <w:spacing w:after="0" w:line="240" w:lineRule="auto"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f5">
    <w:name w:val="ГП_Таблица шапка Знак"/>
    <w:link w:val="aff4"/>
    <w:rsid w:val="009A0EE9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">
    <w:name w:val="ГП_Нумерованный"/>
    <w:qFormat/>
    <w:rsid w:val="000B592E"/>
    <w:pPr>
      <w:numPr>
        <w:numId w:val="46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6">
    <w:name w:val="ГП_Подстатья"/>
    <w:next w:val="afe"/>
    <w:link w:val="aff7"/>
    <w:qFormat/>
    <w:rsid w:val="000B592E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aff7">
    <w:name w:val="ГП_Подстатья Знак"/>
    <w:link w:val="aff6"/>
    <w:rsid w:val="000B592E"/>
    <w:rPr>
      <w:rFonts w:ascii="PT Sans" w:eastAsia="Calibri" w:hAnsi="PT Sans" w:cs="Tahoma"/>
      <w:b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LAW;n=13040;fld=134;dst=100013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TR;n=7622;fld=134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5178;fld=134" TargetMode="External"/><Relationship Id="rId24" Type="http://schemas.openxmlformats.org/officeDocument/2006/relationships/hyperlink" Target="file:///D:\&#1088;&#1072;&#1073;&#1086;&#1090;&#1072;\&#1085;&#1086;&#1088;&#1084;&#1099;\NSIS%20PB%202(38)%20(D)\TexReg\sp\08_13130_20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TR;n=1594;fld=134" TargetMode="External"/><Relationship Id="rId23" Type="http://schemas.openxmlformats.org/officeDocument/2006/relationships/hyperlink" Target="file:///D:\&#1088;&#1072;&#1073;&#1086;&#1090;&#1072;\&#1085;&#1086;&#1088;&#1084;&#1099;\NSIS%20PB%202(38)%20(D)\TexReg\sp\06_13130_2009.pdf" TargetMode="External"/><Relationship Id="rId10" Type="http://schemas.openxmlformats.org/officeDocument/2006/relationships/hyperlink" Target="consultantplus://offline/main?base=LAW;n=78699;fld=134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178;fld=134" TargetMode="External"/><Relationship Id="rId14" Type="http://schemas.openxmlformats.org/officeDocument/2006/relationships/hyperlink" Target="consultantplus://offline/main?base=STR;n=2761;fld=134" TargetMode="External"/><Relationship Id="rId22" Type="http://schemas.openxmlformats.org/officeDocument/2006/relationships/hyperlink" Target="file:///D:\&#1088;&#1072;&#1073;&#1086;&#1090;&#1072;\&#1085;&#1086;&#1088;&#1084;&#1099;\NSIS%20PB%202(38)%20(D)\TexReg\sp\05_13130_2009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5DD5-7463-42CE-B008-73A2DD4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62</Pages>
  <Words>17943</Words>
  <Characters>102281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УралНИИпроект РААСН</Company>
  <LinksUpToDate>false</LinksUpToDate>
  <CharactersWithSpaces>119985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40</cp:revision>
  <cp:lastPrinted>2014-02-12T07:51:00Z</cp:lastPrinted>
  <dcterms:created xsi:type="dcterms:W3CDTF">2013-12-02T05:54:00Z</dcterms:created>
  <dcterms:modified xsi:type="dcterms:W3CDTF">2014-02-12T07:53:00Z</dcterms:modified>
</cp:coreProperties>
</file>